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624D8C" w14:textId="3741DEEC" w:rsidR="004B2753" w:rsidRDefault="0010697C" w:rsidP="001851E7">
      <w:pPr>
        <w:spacing w:line="500" w:lineRule="exact"/>
        <w:jc w:val="center"/>
        <w:rPr>
          <w:rFonts w:ascii="標楷體" w:eastAsia="標楷體" w:hAnsi="標楷體"/>
          <w:b/>
          <w:bCs/>
          <w:sz w:val="36"/>
          <w:szCs w:val="36"/>
          <w:lang w:val="zh-TW"/>
        </w:rPr>
      </w:pPr>
      <w:r w:rsidRPr="0010697C">
        <w:rPr>
          <w:rFonts w:ascii="標楷體" w:eastAsia="標楷體" w:hAnsi="標楷體"/>
          <w:b/>
          <w:bCs/>
          <w:sz w:val="36"/>
          <w:szCs w:val="36"/>
        </w:rPr>
        <w:t>《</w:t>
      </w:r>
      <w:r w:rsidR="00B61733">
        <w:rPr>
          <w:rFonts w:ascii="標楷體" w:eastAsia="標楷體" w:hAnsi="標楷體" w:hint="eastAsia"/>
          <w:b/>
          <w:bCs/>
          <w:sz w:val="36"/>
          <w:szCs w:val="36"/>
        </w:rPr>
        <w:t>2026下酒祭</w:t>
      </w:r>
      <w:r w:rsidRPr="0010697C">
        <w:rPr>
          <w:rFonts w:ascii="標楷體" w:eastAsia="標楷體" w:hAnsi="標楷體"/>
          <w:b/>
          <w:bCs/>
          <w:sz w:val="36"/>
          <w:szCs w:val="36"/>
        </w:rPr>
        <w:t>》活動場域佈置暨執行委託服務</w:t>
      </w:r>
      <w:r w:rsidR="008B4B01" w:rsidRPr="001851E7">
        <w:rPr>
          <w:rFonts w:ascii="標楷體" w:eastAsia="標楷體" w:hAnsi="標楷體" w:hint="eastAsia"/>
          <w:b/>
          <w:bCs/>
          <w:sz w:val="36"/>
          <w:szCs w:val="36"/>
          <w:lang w:val="zh-TW"/>
        </w:rPr>
        <w:t>評審須知</w:t>
      </w:r>
    </w:p>
    <w:p w14:paraId="372A3AD2" w14:textId="77777777" w:rsidR="00285596" w:rsidRPr="001851E7" w:rsidRDefault="00285596" w:rsidP="001851E7">
      <w:pPr>
        <w:spacing w:line="500" w:lineRule="exact"/>
        <w:jc w:val="center"/>
        <w:rPr>
          <w:rFonts w:ascii="標楷體" w:eastAsia="標楷體" w:hAnsi="標楷體"/>
          <w:b/>
          <w:bCs/>
          <w:sz w:val="36"/>
          <w:szCs w:val="36"/>
          <w:lang w:val="zh-TW"/>
        </w:rPr>
      </w:pPr>
    </w:p>
    <w:p w14:paraId="00BDE290" w14:textId="77945C23" w:rsidR="004B2753" w:rsidRPr="008C6346" w:rsidRDefault="001851E7" w:rsidP="007F2688">
      <w:pPr>
        <w:pStyle w:val="1"/>
        <w:numPr>
          <w:ilvl w:val="0"/>
          <w:numId w:val="7"/>
        </w:numPr>
        <w:ind w:left="567" w:hanging="567"/>
        <w:rPr>
          <w:rFonts w:ascii="標楷體" w:eastAsia="標楷體" w:hAnsi="標楷體"/>
        </w:rPr>
      </w:pPr>
      <w:r w:rsidRPr="008C6346">
        <w:rPr>
          <w:rFonts w:ascii="標楷體" w:eastAsia="標楷體" w:hAnsi="標楷體"/>
          <w:spacing w:val="-1"/>
        </w:rPr>
        <w:t>服務建議書內容說明</w:t>
      </w:r>
    </w:p>
    <w:p w14:paraId="0FA95295" w14:textId="6E0CAAF9" w:rsidR="004B2753" w:rsidRPr="008C6346" w:rsidRDefault="001851E7">
      <w:pPr>
        <w:pStyle w:val="a3"/>
        <w:spacing w:before="75" w:line="290" w:lineRule="auto"/>
        <w:ind w:right="209" w:hanging="711"/>
        <w:rPr>
          <w:rFonts w:ascii="標楷體" w:eastAsia="標楷體" w:hAnsi="標楷體"/>
        </w:rPr>
      </w:pPr>
      <w:r w:rsidRPr="008C6346">
        <w:rPr>
          <w:rFonts w:ascii="標楷體" w:eastAsia="標楷體" w:hAnsi="標楷體"/>
          <w:spacing w:val="-6"/>
        </w:rPr>
        <w:t>一、 廠商服務建議書內容應力求簡明扼要，並應依本案契約及需求說明書等</w:t>
      </w:r>
      <w:r w:rsidRPr="008C6346">
        <w:rPr>
          <w:rFonts w:ascii="標楷體" w:eastAsia="標楷體" w:hAnsi="標楷體"/>
          <w:spacing w:val="-2"/>
        </w:rPr>
        <w:t>載明之服務範圍研擬，其內容應包括本</w:t>
      </w:r>
      <w:r w:rsidR="007708F9">
        <w:rPr>
          <w:rFonts w:ascii="標楷體" w:eastAsia="標楷體" w:hAnsi="標楷體" w:hint="eastAsia"/>
          <w:spacing w:val="-2"/>
        </w:rPr>
        <w:t>須知</w:t>
      </w:r>
      <w:r w:rsidRPr="008C6346">
        <w:rPr>
          <w:rFonts w:ascii="標楷體" w:eastAsia="標楷體" w:hAnsi="標楷體"/>
          <w:spacing w:val="-2"/>
        </w:rPr>
        <w:t>第</w:t>
      </w:r>
      <w:r w:rsidR="007708F9">
        <w:rPr>
          <w:rFonts w:ascii="標楷體" w:eastAsia="標楷體" w:hAnsi="標楷體" w:hint="eastAsia"/>
          <w:spacing w:val="-2"/>
        </w:rPr>
        <w:t>參</w:t>
      </w:r>
      <w:r w:rsidRPr="008C6346">
        <w:rPr>
          <w:rFonts w:ascii="標楷體" w:eastAsia="標楷體" w:hAnsi="標楷體"/>
          <w:spacing w:val="-2"/>
        </w:rPr>
        <w:t>條之評</w:t>
      </w:r>
      <w:r w:rsidR="005B2AF4">
        <w:rPr>
          <w:rFonts w:ascii="標楷體" w:eastAsia="標楷體" w:hAnsi="標楷體" w:hint="eastAsia"/>
          <w:spacing w:val="-2"/>
        </w:rPr>
        <w:t>審</w:t>
      </w:r>
      <w:r w:rsidRPr="008C6346">
        <w:rPr>
          <w:rFonts w:ascii="標楷體" w:eastAsia="標楷體" w:hAnsi="標楷體"/>
          <w:spacing w:val="-2"/>
        </w:rPr>
        <w:t>項目內</w:t>
      </w:r>
      <w:r w:rsidRPr="008C6346">
        <w:rPr>
          <w:rFonts w:ascii="標楷體" w:eastAsia="標楷體" w:hAnsi="標楷體"/>
          <w:spacing w:val="-6"/>
        </w:rPr>
        <w:t>容。</w:t>
      </w:r>
    </w:p>
    <w:p w14:paraId="6DD1CE4E" w14:textId="23F4D373" w:rsidR="004B2753" w:rsidRPr="008C6346" w:rsidRDefault="001851E7">
      <w:pPr>
        <w:spacing w:line="290" w:lineRule="auto"/>
        <w:ind w:left="1226" w:right="209" w:hanging="711"/>
        <w:jc w:val="both"/>
        <w:rPr>
          <w:rFonts w:ascii="標楷體" w:eastAsia="標楷體" w:hAnsi="標楷體"/>
          <w:sz w:val="28"/>
        </w:rPr>
      </w:pPr>
      <w:r w:rsidRPr="008C6346">
        <w:rPr>
          <w:rFonts w:ascii="標楷體" w:eastAsia="標楷體" w:hAnsi="標楷體"/>
          <w:spacing w:val="-6"/>
          <w:sz w:val="28"/>
        </w:rPr>
        <w:t>二、 服務建議書封面標題為「</w:t>
      </w:r>
      <w:r w:rsidR="0010697C" w:rsidRPr="0010697C">
        <w:rPr>
          <w:rFonts w:ascii="標楷體" w:eastAsia="標楷體" w:hAnsi="標楷體"/>
          <w:b/>
          <w:sz w:val="28"/>
        </w:rPr>
        <w:t>《</w:t>
      </w:r>
      <w:r w:rsidR="00B61733">
        <w:rPr>
          <w:rFonts w:ascii="標楷體" w:eastAsia="標楷體" w:hAnsi="標楷體" w:hint="eastAsia"/>
          <w:b/>
          <w:sz w:val="28"/>
        </w:rPr>
        <w:t>2026下酒祭</w:t>
      </w:r>
      <w:r w:rsidR="0010697C" w:rsidRPr="0010697C">
        <w:rPr>
          <w:rFonts w:ascii="標楷體" w:eastAsia="標楷體" w:hAnsi="標楷體"/>
          <w:b/>
          <w:sz w:val="28"/>
        </w:rPr>
        <w:t>》活動場域佈置暨執行委託服務</w:t>
      </w:r>
      <w:r w:rsidRPr="008C6346">
        <w:rPr>
          <w:rFonts w:ascii="標楷體" w:eastAsia="標楷體" w:hAnsi="標楷體"/>
          <w:spacing w:val="-2"/>
          <w:sz w:val="28"/>
        </w:rPr>
        <w:t>」。</w:t>
      </w:r>
    </w:p>
    <w:p w14:paraId="24E48A2D" w14:textId="028B00E2" w:rsidR="004B2753" w:rsidRPr="008C6346" w:rsidRDefault="001851E7">
      <w:pPr>
        <w:pStyle w:val="a3"/>
        <w:spacing w:line="290" w:lineRule="auto"/>
        <w:ind w:right="208" w:hanging="711"/>
        <w:rPr>
          <w:rFonts w:ascii="標楷體" w:eastAsia="標楷體" w:hAnsi="標楷體"/>
        </w:rPr>
      </w:pPr>
      <w:r w:rsidRPr="008C6346">
        <w:rPr>
          <w:rFonts w:ascii="標楷體" w:eastAsia="標楷體" w:hAnsi="標楷體"/>
          <w:spacing w:val="-11"/>
        </w:rPr>
        <w:t>三、 服務建議書乙</w:t>
      </w:r>
      <w:r w:rsidRPr="000A1934">
        <w:rPr>
          <w:rFonts w:ascii="標楷體" w:eastAsia="標楷體" w:hAnsi="標楷體"/>
          <w:color w:val="000000" w:themeColor="text1"/>
          <w:spacing w:val="-11"/>
        </w:rPr>
        <w:t>式</w:t>
      </w:r>
      <w:r w:rsidR="005B2AF4" w:rsidRPr="00512A9F">
        <w:rPr>
          <w:rFonts w:ascii="標楷體" w:eastAsia="標楷體" w:hAnsi="標楷體" w:hint="eastAsia"/>
          <w:b/>
          <w:color w:val="EE0000"/>
          <w:spacing w:val="-2"/>
          <w:u w:val="single" w:color="FF0000"/>
        </w:rPr>
        <w:t>5</w:t>
      </w:r>
      <w:r w:rsidRPr="000A1934">
        <w:rPr>
          <w:rFonts w:ascii="標楷體" w:eastAsia="標楷體" w:hAnsi="標楷體"/>
          <w:color w:val="000000" w:themeColor="text1"/>
          <w:spacing w:val="-2"/>
        </w:rPr>
        <w:t>份</w:t>
      </w:r>
      <w:r w:rsidRPr="008C6346">
        <w:rPr>
          <w:rFonts w:ascii="標楷體" w:eastAsia="標楷體" w:hAnsi="標楷體"/>
          <w:spacing w:val="-2"/>
        </w:rPr>
        <w:t>，由廠商自行編排章節架構，以中文由左至右橫式</w:t>
      </w:r>
      <w:r w:rsidRPr="008C6346">
        <w:rPr>
          <w:rFonts w:ascii="標楷體" w:eastAsia="標楷體" w:hAnsi="標楷體"/>
          <w:spacing w:val="-4"/>
        </w:rPr>
        <w:t>書寫，A4</w:t>
      </w:r>
      <w:r w:rsidRPr="008C6346">
        <w:rPr>
          <w:rFonts w:ascii="標楷體" w:eastAsia="標楷體" w:hAnsi="標楷體"/>
          <w:spacing w:val="-9"/>
        </w:rPr>
        <w:t xml:space="preserve"> 紙張製作</w:t>
      </w:r>
      <w:r w:rsidRPr="008C6346">
        <w:rPr>
          <w:rFonts w:ascii="標楷體" w:eastAsia="標楷體" w:hAnsi="標楷體"/>
          <w:spacing w:val="-4"/>
        </w:rPr>
        <w:t>（</w:t>
      </w:r>
      <w:r w:rsidRPr="008C6346">
        <w:rPr>
          <w:rFonts w:ascii="標楷體" w:eastAsia="標楷體" w:hAnsi="標楷體"/>
          <w:spacing w:val="-9"/>
        </w:rPr>
        <w:t xml:space="preserve">附件可用 </w:t>
      </w:r>
      <w:r w:rsidRPr="008C6346">
        <w:rPr>
          <w:rFonts w:ascii="標楷體" w:eastAsia="標楷體" w:hAnsi="標楷體"/>
          <w:spacing w:val="-4"/>
        </w:rPr>
        <w:t>A3</w:t>
      </w:r>
      <w:r w:rsidRPr="008C6346">
        <w:rPr>
          <w:rFonts w:ascii="標楷體" w:eastAsia="標楷體" w:hAnsi="標楷體"/>
          <w:spacing w:val="-11"/>
        </w:rPr>
        <w:t xml:space="preserve"> 紙張</w:t>
      </w:r>
      <w:r w:rsidRPr="008C6346">
        <w:rPr>
          <w:rFonts w:ascii="標楷體" w:eastAsia="標楷體" w:hAnsi="標楷體"/>
          <w:spacing w:val="-4"/>
        </w:rPr>
        <w:t>）左邊裝訂成冊，並請載明廠商</w:t>
      </w:r>
      <w:r w:rsidRPr="008C6346">
        <w:rPr>
          <w:rFonts w:ascii="標楷體" w:eastAsia="標楷體" w:hAnsi="標楷體"/>
          <w:spacing w:val="-2"/>
        </w:rPr>
        <w:t>名稱、聯絡人姓名及聯絡方式。</w:t>
      </w:r>
    </w:p>
    <w:p w14:paraId="6E959791" w14:textId="055F56C4" w:rsidR="004B2753" w:rsidRPr="008C6346" w:rsidRDefault="001851E7">
      <w:pPr>
        <w:pStyle w:val="a3"/>
        <w:spacing w:line="290" w:lineRule="auto"/>
        <w:ind w:right="213" w:hanging="711"/>
        <w:rPr>
          <w:rFonts w:ascii="標楷體" w:eastAsia="標楷體" w:hAnsi="標楷體"/>
        </w:rPr>
      </w:pPr>
      <w:r w:rsidRPr="008C6346">
        <w:rPr>
          <w:rFonts w:ascii="標楷體" w:eastAsia="標楷體" w:hAnsi="標楷體"/>
        </w:rPr>
        <w:t>四、 未得標廠商之服務建議書除1本交由本中心存檔外，其餘交由廠商領</w:t>
      </w:r>
      <w:r w:rsidRPr="008C6346">
        <w:rPr>
          <w:rFonts w:ascii="標楷體" w:eastAsia="標楷體" w:hAnsi="標楷體"/>
          <w:spacing w:val="-5"/>
        </w:rPr>
        <w:t xml:space="preserve">回，決標後 </w:t>
      </w:r>
      <w:r w:rsidRPr="008C6346">
        <w:rPr>
          <w:rFonts w:ascii="標楷體" w:eastAsia="標楷體" w:hAnsi="標楷體"/>
        </w:rPr>
        <w:t>7</w:t>
      </w:r>
      <w:r w:rsidRPr="008C6346">
        <w:rPr>
          <w:rFonts w:ascii="標楷體" w:eastAsia="標楷體" w:hAnsi="標楷體"/>
          <w:spacing w:val="-5"/>
        </w:rPr>
        <w:t xml:space="preserve"> 日內未領回者，即視為放棄，本中心得逕行銷毀。</w:t>
      </w:r>
    </w:p>
    <w:p w14:paraId="7BE490DB" w14:textId="119F9B8F" w:rsidR="004B2753" w:rsidRPr="007F2688" w:rsidRDefault="001851E7" w:rsidP="007F2688">
      <w:pPr>
        <w:pStyle w:val="1"/>
        <w:numPr>
          <w:ilvl w:val="0"/>
          <w:numId w:val="7"/>
        </w:numPr>
        <w:ind w:left="567" w:hanging="567"/>
        <w:rPr>
          <w:rFonts w:ascii="標楷體" w:eastAsia="標楷體" w:hAnsi="標楷體"/>
          <w:spacing w:val="-1"/>
        </w:rPr>
      </w:pPr>
      <w:r w:rsidRPr="007F2688">
        <w:rPr>
          <w:rFonts w:ascii="標楷體" w:eastAsia="標楷體" w:hAnsi="標楷體"/>
          <w:spacing w:val="-1"/>
        </w:rPr>
        <w:t>評</w:t>
      </w:r>
      <w:r w:rsidRPr="007F2688">
        <w:rPr>
          <w:rFonts w:ascii="標楷體" w:eastAsia="標楷體" w:hAnsi="標楷體" w:hint="eastAsia"/>
          <w:spacing w:val="-1"/>
        </w:rPr>
        <w:t>審</w:t>
      </w:r>
      <w:r w:rsidRPr="007F2688">
        <w:rPr>
          <w:rFonts w:ascii="標楷體" w:eastAsia="標楷體" w:hAnsi="標楷體"/>
          <w:spacing w:val="-1"/>
        </w:rPr>
        <w:t>作業</w:t>
      </w:r>
    </w:p>
    <w:p w14:paraId="0A961314" w14:textId="77777777" w:rsidR="004B2753" w:rsidRPr="008C6346" w:rsidRDefault="001851E7">
      <w:pPr>
        <w:pStyle w:val="a3"/>
        <w:spacing w:before="73"/>
        <w:ind w:left="516"/>
        <w:rPr>
          <w:rFonts w:ascii="標楷體" w:eastAsia="標楷體" w:hAnsi="標楷體"/>
        </w:rPr>
      </w:pPr>
      <w:r w:rsidRPr="008C6346">
        <w:rPr>
          <w:rFonts w:ascii="標楷體" w:eastAsia="標楷體" w:hAnsi="標楷體"/>
          <w:spacing w:val="-7"/>
        </w:rPr>
        <w:t>一、 開標文件及資格審查：</w:t>
      </w:r>
    </w:p>
    <w:p w14:paraId="3A66A0EF" w14:textId="795644EE" w:rsidR="004B2753" w:rsidRPr="008C6346" w:rsidRDefault="001851E7" w:rsidP="00F72E4D">
      <w:pPr>
        <w:pStyle w:val="a3"/>
        <w:numPr>
          <w:ilvl w:val="0"/>
          <w:numId w:val="4"/>
        </w:numPr>
        <w:spacing w:before="76" w:line="290" w:lineRule="auto"/>
        <w:ind w:left="1843" w:right="206" w:hanging="617"/>
        <w:rPr>
          <w:rFonts w:ascii="標楷體" w:eastAsia="標楷體" w:hAnsi="標楷體"/>
        </w:rPr>
      </w:pPr>
      <w:r w:rsidRPr="008C6346">
        <w:rPr>
          <w:rFonts w:ascii="標楷體" w:eastAsia="標楷體" w:hAnsi="標楷體"/>
        </w:rPr>
        <w:t>投標文件應於</w:t>
      </w:r>
      <w:r w:rsidRPr="008C6346">
        <w:rPr>
          <w:rFonts w:ascii="標楷體" w:eastAsia="標楷體" w:hAnsi="標楷體"/>
          <w:b/>
        </w:rPr>
        <w:t>截止投標期限前</w:t>
      </w:r>
      <w:r w:rsidRPr="008C6346">
        <w:rPr>
          <w:rFonts w:ascii="標楷體" w:eastAsia="標楷體" w:hAnsi="標楷體"/>
        </w:rPr>
        <w:t>以寄送或專人送達高雄流行音樂中</w:t>
      </w:r>
      <w:r w:rsidRPr="008C6346">
        <w:rPr>
          <w:rFonts w:ascii="標楷體" w:eastAsia="標楷體" w:hAnsi="標楷體"/>
          <w:spacing w:val="-5"/>
        </w:rPr>
        <w:t xml:space="preserve">心行政事務部 </w:t>
      </w:r>
      <w:r w:rsidRPr="008C6346">
        <w:rPr>
          <w:rFonts w:ascii="標楷體" w:eastAsia="標楷體" w:hAnsi="標楷體"/>
          <w:b/>
          <w:spacing w:val="-2"/>
        </w:rPr>
        <w:t>(請投標廠商自行預估寄達、送達時間)</w:t>
      </w:r>
      <w:r w:rsidRPr="008C6346">
        <w:rPr>
          <w:rFonts w:ascii="標楷體" w:eastAsia="標楷體" w:hAnsi="標楷體"/>
          <w:spacing w:val="-2"/>
        </w:rPr>
        <w:t>，逾時概不受理，開標前不允許補正非契約必要之點之文件，提送後之資格文件及圖說不得要求退還或更換，惟本中心截止收件日或資格審查開標當天，若遇假日或天災等不可抗力之因素經本中心所在之地方政府依權責宣佈停止上班者為準，則順延到次一個上班日的同一時間。</w:t>
      </w:r>
    </w:p>
    <w:p w14:paraId="3F7CD76B" w14:textId="2531FD54" w:rsidR="007F2688" w:rsidRPr="000A1934" w:rsidRDefault="001851E7" w:rsidP="007F2688">
      <w:pPr>
        <w:pStyle w:val="a3"/>
        <w:numPr>
          <w:ilvl w:val="0"/>
          <w:numId w:val="4"/>
        </w:numPr>
        <w:spacing w:before="76" w:line="290" w:lineRule="auto"/>
        <w:ind w:left="1843" w:right="206" w:hanging="617"/>
        <w:rPr>
          <w:rFonts w:ascii="標楷體" w:eastAsia="標楷體" w:hAnsi="標楷體"/>
          <w:b/>
          <w:bCs/>
          <w:color w:val="000000" w:themeColor="text1"/>
          <w:spacing w:val="-2"/>
          <w:u w:val="single"/>
        </w:rPr>
      </w:pPr>
      <w:r w:rsidRPr="000A1934">
        <w:rPr>
          <w:rFonts w:ascii="標楷體" w:eastAsia="標楷體" w:hAnsi="標楷體"/>
          <w:color w:val="000000" w:themeColor="text1"/>
          <w:spacing w:val="-2"/>
        </w:rPr>
        <w:t>資格審查合於招標文件規定者，始得為評</w:t>
      </w:r>
      <w:r w:rsidR="008B4B01" w:rsidRPr="000A1934">
        <w:rPr>
          <w:rFonts w:ascii="標楷體" w:eastAsia="標楷體" w:hAnsi="標楷體" w:hint="eastAsia"/>
          <w:color w:val="000000" w:themeColor="text1"/>
          <w:spacing w:val="-2"/>
        </w:rPr>
        <w:t>審</w:t>
      </w:r>
      <w:r w:rsidRPr="000A1934">
        <w:rPr>
          <w:rFonts w:ascii="標楷體" w:eastAsia="標楷體" w:hAnsi="標楷體"/>
          <w:color w:val="000000" w:themeColor="text1"/>
          <w:spacing w:val="-2"/>
        </w:rPr>
        <w:t>之對象</w:t>
      </w:r>
      <w:r w:rsidR="007F2688" w:rsidRPr="000A1934">
        <w:rPr>
          <w:rFonts w:ascii="標楷體" w:eastAsia="標楷體" w:hAnsi="標楷體" w:hint="eastAsia"/>
          <w:color w:val="000000" w:themeColor="text1"/>
          <w:spacing w:val="-2"/>
        </w:rPr>
        <w:t>，投標廠商所提</w:t>
      </w:r>
      <w:r w:rsidR="007F2688" w:rsidRPr="000A1934">
        <w:rPr>
          <w:rFonts w:ascii="標楷體" w:eastAsia="標楷體" w:hAnsi="標楷體"/>
          <w:color w:val="000000" w:themeColor="text1"/>
        </w:rPr>
        <w:t>服務建議書</w:t>
      </w:r>
      <w:r w:rsidR="007F2688" w:rsidRPr="000A1934">
        <w:rPr>
          <w:rFonts w:ascii="標楷體" w:eastAsia="標楷體" w:hAnsi="標楷體" w:hint="eastAsia"/>
          <w:color w:val="000000" w:themeColor="text1"/>
          <w:spacing w:val="-2"/>
        </w:rPr>
        <w:t>由本中心成立評審小組，依招標文件規定辦理</w:t>
      </w:r>
      <w:r w:rsidR="007F2688" w:rsidRPr="000A1934">
        <w:rPr>
          <w:rFonts w:ascii="標楷體" w:eastAsia="標楷體" w:hAnsi="標楷體" w:hint="eastAsia"/>
          <w:b/>
          <w:bCs/>
          <w:color w:val="000000" w:themeColor="text1"/>
          <w:spacing w:val="-2"/>
          <w:u w:val="single"/>
        </w:rPr>
        <w:t>書面評審。</w:t>
      </w:r>
    </w:p>
    <w:p w14:paraId="1A6A9FFE" w14:textId="0D174D48" w:rsidR="007F2688" w:rsidRPr="007F2688" w:rsidRDefault="007F2688" w:rsidP="007F2688">
      <w:pPr>
        <w:pStyle w:val="a3"/>
        <w:numPr>
          <w:ilvl w:val="0"/>
          <w:numId w:val="4"/>
        </w:numPr>
        <w:spacing w:before="76" w:line="290" w:lineRule="auto"/>
        <w:ind w:left="1843" w:right="206" w:hanging="617"/>
        <w:rPr>
          <w:rFonts w:ascii="標楷體" w:eastAsia="標楷體" w:hAnsi="標楷體"/>
          <w:spacing w:val="-2"/>
        </w:rPr>
      </w:pPr>
      <w:r w:rsidRPr="007F2688">
        <w:rPr>
          <w:rFonts w:ascii="標楷體" w:eastAsia="標楷體" w:hAnsi="標楷體" w:hint="eastAsia"/>
          <w:spacing w:val="-2"/>
        </w:rPr>
        <w:t>評審小組以書面審查進行評分，廠商不必簡報。符合本案招標文件規定之廠商，本中心必要時得通知前來說明。</w:t>
      </w:r>
    </w:p>
    <w:p w14:paraId="54C9C754" w14:textId="435BB678" w:rsidR="004B2753" w:rsidRPr="008C6346" w:rsidRDefault="001851E7">
      <w:pPr>
        <w:pStyle w:val="a3"/>
        <w:spacing w:before="8"/>
        <w:ind w:left="516"/>
        <w:rPr>
          <w:rFonts w:ascii="標楷體" w:eastAsia="標楷體" w:hAnsi="標楷體"/>
        </w:rPr>
      </w:pPr>
      <w:r w:rsidRPr="008C6346">
        <w:rPr>
          <w:rFonts w:ascii="標楷體" w:eastAsia="標楷體" w:hAnsi="標楷體"/>
          <w:spacing w:val="-7"/>
        </w:rPr>
        <w:t xml:space="preserve">三、 </w:t>
      </w:r>
      <w:r w:rsidR="007708F9">
        <w:rPr>
          <w:rFonts w:ascii="標楷體" w:eastAsia="標楷體" w:hAnsi="標楷體" w:hint="eastAsia"/>
          <w:spacing w:val="-7"/>
        </w:rPr>
        <w:t>評定</w:t>
      </w:r>
      <w:r w:rsidRPr="008C6346">
        <w:rPr>
          <w:rFonts w:ascii="標楷體" w:eastAsia="標楷體" w:hAnsi="標楷體"/>
          <w:spacing w:val="-7"/>
        </w:rPr>
        <w:t>方式：</w:t>
      </w:r>
    </w:p>
    <w:p w14:paraId="5BF0D07C" w14:textId="77777777" w:rsidR="004B2753" w:rsidRPr="008C6346" w:rsidRDefault="001851E7">
      <w:pPr>
        <w:pStyle w:val="a3"/>
        <w:spacing w:before="75"/>
        <w:ind w:left="1366"/>
        <w:jc w:val="left"/>
        <w:rPr>
          <w:rFonts w:ascii="標楷體" w:eastAsia="標楷體" w:hAnsi="標楷體"/>
        </w:rPr>
      </w:pPr>
      <w:r w:rsidRPr="008C6346">
        <w:rPr>
          <w:rFonts w:ascii="標楷體" w:eastAsia="標楷體" w:hAnsi="標楷體"/>
          <w:spacing w:val="-3"/>
        </w:rPr>
        <w:t>■序位法</w:t>
      </w:r>
    </w:p>
    <w:p w14:paraId="499F7B7D" w14:textId="2215D5CF" w:rsidR="004B2753" w:rsidRPr="007F2688" w:rsidRDefault="008B4B01" w:rsidP="007F2688">
      <w:pPr>
        <w:pStyle w:val="a3"/>
        <w:numPr>
          <w:ilvl w:val="0"/>
          <w:numId w:val="9"/>
        </w:numPr>
        <w:spacing w:before="76" w:line="290" w:lineRule="auto"/>
        <w:ind w:left="1843" w:right="206" w:hanging="617"/>
        <w:rPr>
          <w:rFonts w:ascii="標楷體" w:eastAsia="標楷體" w:hAnsi="標楷體"/>
          <w:spacing w:val="-5"/>
        </w:rPr>
      </w:pPr>
      <w:r w:rsidRPr="007F2688">
        <w:rPr>
          <w:rFonts w:ascii="標楷體" w:eastAsia="標楷體" w:hAnsi="標楷體"/>
          <w:spacing w:val="-5"/>
        </w:rPr>
        <w:t>評</w:t>
      </w:r>
      <w:r w:rsidRPr="007F2688">
        <w:rPr>
          <w:rFonts w:ascii="標楷體" w:eastAsia="標楷體" w:hAnsi="標楷體" w:hint="eastAsia"/>
          <w:spacing w:val="-5"/>
        </w:rPr>
        <w:t>審</w:t>
      </w:r>
      <w:r w:rsidRPr="007F2688">
        <w:rPr>
          <w:rFonts w:ascii="標楷體" w:eastAsia="標楷體" w:hAnsi="標楷體"/>
          <w:spacing w:val="-5"/>
        </w:rPr>
        <w:t>委員</w:t>
      </w:r>
      <w:r w:rsidR="001851E7" w:rsidRPr="007F2688">
        <w:rPr>
          <w:rFonts w:ascii="標楷體" w:eastAsia="標楷體" w:hAnsi="標楷體"/>
          <w:spacing w:val="-5"/>
        </w:rPr>
        <w:t>就廠商</w:t>
      </w:r>
      <w:r w:rsidR="007F2688" w:rsidRPr="007F2688">
        <w:rPr>
          <w:rFonts w:ascii="標楷體" w:eastAsia="標楷體" w:hAnsi="標楷體" w:hint="eastAsia"/>
          <w:spacing w:val="-5"/>
        </w:rPr>
        <w:t>所提送之</w:t>
      </w:r>
      <w:r w:rsidR="007F2688" w:rsidRPr="007F2688">
        <w:rPr>
          <w:rFonts w:ascii="標楷體" w:eastAsia="標楷體" w:hAnsi="標楷體"/>
          <w:spacing w:val="-5"/>
        </w:rPr>
        <w:t>服務建議書</w:t>
      </w:r>
      <w:r w:rsidR="001851E7" w:rsidRPr="007F2688">
        <w:rPr>
          <w:rFonts w:ascii="標楷體" w:eastAsia="標楷體" w:hAnsi="標楷體"/>
          <w:spacing w:val="-5"/>
        </w:rPr>
        <w:t>資料、評</w:t>
      </w:r>
      <w:r w:rsidR="007F2688" w:rsidRPr="007F2688">
        <w:rPr>
          <w:rFonts w:ascii="標楷體" w:eastAsia="標楷體" w:hAnsi="標楷體" w:hint="eastAsia"/>
          <w:spacing w:val="-5"/>
        </w:rPr>
        <w:t>審</w:t>
      </w:r>
      <w:r w:rsidR="001851E7" w:rsidRPr="007F2688">
        <w:rPr>
          <w:rFonts w:ascii="標楷體" w:eastAsia="標楷體" w:hAnsi="標楷體"/>
          <w:spacing w:val="-5"/>
        </w:rPr>
        <w:t>項目逐項討論後，由各</w:t>
      </w:r>
      <w:r w:rsidRPr="007F2688">
        <w:rPr>
          <w:rFonts w:ascii="標楷體" w:eastAsia="標楷體" w:hAnsi="標楷體"/>
          <w:spacing w:val="-5"/>
        </w:rPr>
        <w:t>評</w:t>
      </w:r>
      <w:r w:rsidRPr="007F2688">
        <w:rPr>
          <w:rFonts w:ascii="標楷體" w:eastAsia="標楷體" w:hAnsi="標楷體" w:hint="eastAsia"/>
          <w:spacing w:val="-5"/>
        </w:rPr>
        <w:t>審</w:t>
      </w:r>
      <w:r w:rsidRPr="007F2688">
        <w:rPr>
          <w:rFonts w:ascii="標楷體" w:eastAsia="標楷體" w:hAnsi="標楷體"/>
          <w:spacing w:val="-5"/>
        </w:rPr>
        <w:t>委員</w:t>
      </w:r>
      <w:r w:rsidR="001851E7" w:rsidRPr="007F2688">
        <w:rPr>
          <w:rFonts w:ascii="標楷體" w:eastAsia="標楷體" w:hAnsi="標楷體"/>
          <w:spacing w:val="-5"/>
        </w:rPr>
        <w:t>辦理序位評比，就個別廠商各評</w:t>
      </w:r>
      <w:r w:rsidRPr="007F2688">
        <w:rPr>
          <w:rFonts w:ascii="標楷體" w:eastAsia="標楷體" w:hAnsi="標楷體" w:hint="eastAsia"/>
          <w:spacing w:val="-5"/>
        </w:rPr>
        <w:t>審</w:t>
      </w:r>
      <w:r w:rsidR="001851E7" w:rsidRPr="007F2688">
        <w:rPr>
          <w:rFonts w:ascii="標楷體" w:eastAsia="標楷體" w:hAnsi="標楷體"/>
          <w:spacing w:val="-5"/>
        </w:rPr>
        <w:t>項目分別評分後予以加總，並依加總分數高低轉換為序位。各</w:t>
      </w:r>
      <w:r w:rsidRPr="007F2688">
        <w:rPr>
          <w:rFonts w:ascii="標楷體" w:eastAsia="標楷體" w:hAnsi="標楷體"/>
          <w:spacing w:val="-5"/>
        </w:rPr>
        <w:t>評</w:t>
      </w:r>
      <w:r w:rsidRPr="007F2688">
        <w:rPr>
          <w:rFonts w:ascii="標楷體" w:eastAsia="標楷體" w:hAnsi="標楷體" w:hint="eastAsia"/>
          <w:spacing w:val="-5"/>
        </w:rPr>
        <w:t>審</w:t>
      </w:r>
      <w:r w:rsidRPr="007F2688">
        <w:rPr>
          <w:rFonts w:ascii="標楷體" w:eastAsia="標楷體" w:hAnsi="標楷體"/>
          <w:spacing w:val="-5"/>
        </w:rPr>
        <w:t>委員</w:t>
      </w:r>
      <w:r w:rsidR="001851E7" w:rsidRPr="007F2688">
        <w:rPr>
          <w:rFonts w:ascii="標楷體" w:eastAsia="標楷體" w:hAnsi="標楷體"/>
          <w:spacing w:val="-5"/>
        </w:rPr>
        <w:t>就不同廠商加</w:t>
      </w:r>
      <w:r w:rsidR="001851E7" w:rsidRPr="007F2688">
        <w:rPr>
          <w:rFonts w:ascii="標楷體" w:eastAsia="標楷體" w:hAnsi="標楷體"/>
          <w:spacing w:val="-5"/>
        </w:rPr>
        <w:lastRenderedPageBreak/>
        <w:t>總分數相同者應列同一序位(例如：兩家並列序位 1，下一序位自序位 3 排列起)，個別廠商之平均總評分（計算至小數點以下二位數，小數點以下第三位四捨五入），未達</w:t>
      </w:r>
      <w:r w:rsidR="001851E7" w:rsidRPr="000473DB">
        <w:rPr>
          <w:rFonts w:ascii="標楷體" w:eastAsia="標楷體" w:hAnsi="標楷體"/>
          <w:b/>
          <w:bCs/>
          <w:color w:val="EE0000"/>
          <w:spacing w:val="-5"/>
        </w:rPr>
        <w:t>75</w:t>
      </w:r>
      <w:r w:rsidR="001851E7" w:rsidRPr="007F2688">
        <w:rPr>
          <w:rFonts w:ascii="標楷體" w:eastAsia="標楷體" w:hAnsi="標楷體"/>
          <w:spacing w:val="-5"/>
        </w:rPr>
        <w:t>分者不得列為</w:t>
      </w:r>
      <w:r w:rsidR="007F2688" w:rsidRPr="007F2688">
        <w:rPr>
          <w:rFonts w:ascii="標楷體" w:eastAsia="標楷體" w:hAnsi="標楷體" w:hint="eastAsia"/>
          <w:spacing w:val="-5"/>
        </w:rPr>
        <w:t>為議價對象</w:t>
      </w:r>
      <w:r w:rsidR="001851E7" w:rsidRPr="007F2688">
        <w:rPr>
          <w:rFonts w:ascii="標楷體" w:eastAsia="標楷體" w:hAnsi="標楷體"/>
          <w:spacing w:val="-5"/>
        </w:rPr>
        <w:t>。若所有廠商平均總評分均未達</w:t>
      </w:r>
      <w:r w:rsidR="001851E7" w:rsidRPr="0054263C">
        <w:rPr>
          <w:rFonts w:ascii="標楷體" w:eastAsia="標楷體" w:hAnsi="標楷體"/>
          <w:b/>
          <w:bCs/>
          <w:color w:val="EE0000"/>
          <w:spacing w:val="-5"/>
        </w:rPr>
        <w:t>75</w:t>
      </w:r>
      <w:r w:rsidR="001851E7" w:rsidRPr="007F2688">
        <w:rPr>
          <w:rFonts w:ascii="標楷體" w:eastAsia="標楷體" w:hAnsi="標楷體"/>
          <w:spacing w:val="-5"/>
        </w:rPr>
        <w:t>分時，</w:t>
      </w:r>
      <w:r w:rsidRPr="007F2688">
        <w:rPr>
          <w:rFonts w:ascii="標楷體" w:eastAsia="標楷體" w:hAnsi="標楷體" w:hint="eastAsia"/>
          <w:spacing w:val="-5"/>
        </w:rPr>
        <w:t>則符合需要廠商從缺並廢標。</w:t>
      </w:r>
    </w:p>
    <w:p w14:paraId="06515590" w14:textId="05B14FEA" w:rsidR="004B2753" w:rsidRPr="007F2688" w:rsidRDefault="008B4B01" w:rsidP="007F2688">
      <w:pPr>
        <w:pStyle w:val="a3"/>
        <w:numPr>
          <w:ilvl w:val="0"/>
          <w:numId w:val="9"/>
        </w:numPr>
        <w:spacing w:before="76" w:line="290" w:lineRule="auto"/>
        <w:ind w:left="1843" w:right="206" w:hanging="617"/>
        <w:rPr>
          <w:rFonts w:ascii="標楷體" w:eastAsia="標楷體" w:hAnsi="標楷體"/>
          <w:spacing w:val="-5"/>
        </w:rPr>
      </w:pPr>
      <w:r w:rsidRPr="007F2688">
        <w:rPr>
          <w:rFonts w:ascii="標楷體" w:eastAsia="標楷體" w:hAnsi="標楷體"/>
          <w:spacing w:val="-5"/>
        </w:rPr>
        <w:t>評</w:t>
      </w:r>
      <w:r w:rsidRPr="007F2688">
        <w:rPr>
          <w:rFonts w:ascii="標楷體" w:eastAsia="標楷體" w:hAnsi="標楷體" w:hint="eastAsia"/>
          <w:spacing w:val="-5"/>
        </w:rPr>
        <w:t>審</w:t>
      </w:r>
      <w:r w:rsidRPr="007F2688">
        <w:rPr>
          <w:rFonts w:ascii="標楷體" w:eastAsia="標楷體" w:hAnsi="標楷體"/>
          <w:spacing w:val="-5"/>
        </w:rPr>
        <w:t>委員</w:t>
      </w:r>
      <w:r w:rsidR="001851E7" w:rsidRPr="007F2688">
        <w:rPr>
          <w:rFonts w:ascii="標楷體" w:eastAsia="標楷體" w:hAnsi="標楷體"/>
          <w:spacing w:val="-5"/>
        </w:rPr>
        <w:t>於各評</w:t>
      </w:r>
      <w:r w:rsidRPr="007F2688">
        <w:rPr>
          <w:rFonts w:ascii="標楷體" w:eastAsia="標楷體" w:hAnsi="標楷體" w:hint="eastAsia"/>
          <w:spacing w:val="-5"/>
        </w:rPr>
        <w:t>審</w:t>
      </w:r>
      <w:r w:rsidR="001851E7" w:rsidRPr="007F2688">
        <w:rPr>
          <w:rFonts w:ascii="標楷體" w:eastAsia="標楷體" w:hAnsi="標楷體"/>
          <w:spacing w:val="-5"/>
        </w:rPr>
        <w:t>項目之評分加總轉換為序位後，彙整合計各廠商之序位，以平均總評分在75分以上之序位合計值最低廠商，且經出席評</w:t>
      </w:r>
      <w:r w:rsidRPr="007F2688">
        <w:rPr>
          <w:rFonts w:ascii="標楷體" w:eastAsia="標楷體" w:hAnsi="標楷體" w:hint="eastAsia"/>
          <w:spacing w:val="-5"/>
        </w:rPr>
        <w:t>審</w:t>
      </w:r>
      <w:r w:rsidR="001851E7" w:rsidRPr="007F2688">
        <w:rPr>
          <w:rFonts w:ascii="標楷體" w:eastAsia="標楷體" w:hAnsi="標楷體"/>
          <w:spacing w:val="-5"/>
        </w:rPr>
        <w:t>委員過半數之決定者</w:t>
      </w:r>
      <w:r w:rsidRPr="007F2688">
        <w:rPr>
          <w:rFonts w:ascii="標楷體" w:eastAsia="標楷體" w:hAnsi="標楷體" w:hint="eastAsia"/>
          <w:spacing w:val="-5"/>
        </w:rPr>
        <w:t>為符合需要廠商</w:t>
      </w:r>
      <w:r w:rsidR="001851E7" w:rsidRPr="007F2688">
        <w:rPr>
          <w:rFonts w:ascii="標楷體" w:eastAsia="標楷體" w:hAnsi="標楷體"/>
          <w:spacing w:val="-5"/>
        </w:rPr>
        <w:t>。</w:t>
      </w:r>
      <w:r w:rsidRPr="007F2688">
        <w:rPr>
          <w:rFonts w:ascii="標楷體" w:eastAsia="標楷體" w:hAnsi="標楷體" w:hint="eastAsia"/>
          <w:spacing w:val="-5"/>
        </w:rPr>
        <w:t>平均總評分在</w:t>
      </w:r>
      <w:r w:rsidRPr="007F2688">
        <w:rPr>
          <w:rFonts w:ascii="標楷體" w:eastAsia="標楷體" w:hAnsi="標楷體"/>
          <w:spacing w:val="-5"/>
        </w:rPr>
        <w:t>75分以上之第2名以後廠商，且經出席評審委員過半數之決定者，亦得列為符合需要廠商。</w:t>
      </w:r>
    </w:p>
    <w:p w14:paraId="23E06C53" w14:textId="18E27C38" w:rsidR="001851E7" w:rsidRPr="00C2540F" w:rsidRDefault="001851E7" w:rsidP="007F2688">
      <w:pPr>
        <w:pStyle w:val="a3"/>
        <w:numPr>
          <w:ilvl w:val="0"/>
          <w:numId w:val="9"/>
        </w:numPr>
        <w:spacing w:before="76" w:line="290" w:lineRule="auto"/>
        <w:ind w:left="1843" w:right="206" w:hanging="617"/>
        <w:rPr>
          <w:rFonts w:ascii="標楷體" w:eastAsia="標楷體" w:hAnsi="標楷體"/>
          <w:b/>
          <w:bCs/>
          <w:spacing w:val="-5"/>
        </w:rPr>
      </w:pPr>
      <w:r w:rsidRPr="00C2540F">
        <w:rPr>
          <w:rFonts w:ascii="標楷體" w:eastAsia="標楷體" w:hAnsi="標楷體" w:hint="eastAsia"/>
          <w:b/>
          <w:bCs/>
          <w:spacing w:val="-5"/>
        </w:rPr>
        <w:t>本案</w:t>
      </w:r>
      <w:r w:rsidR="005B2AF4" w:rsidRPr="00C2540F">
        <w:rPr>
          <w:rFonts w:ascii="標楷體" w:eastAsia="標楷體" w:hAnsi="標楷體" w:hint="eastAsia"/>
          <w:b/>
          <w:bCs/>
          <w:spacing w:val="-5"/>
        </w:rPr>
        <w:t>採固定金額，</w:t>
      </w:r>
      <w:r w:rsidRPr="00C2540F">
        <w:rPr>
          <w:rFonts w:ascii="標楷體" w:eastAsia="標楷體" w:hAnsi="標楷體" w:hint="eastAsia"/>
          <w:b/>
          <w:bCs/>
          <w:spacing w:val="-5"/>
        </w:rPr>
        <w:t>議價程序不能免，無須議減價格，</w:t>
      </w:r>
      <w:r w:rsidR="005B2AF4" w:rsidRPr="00C2540F">
        <w:rPr>
          <w:rFonts w:ascii="標楷體" w:eastAsia="標楷體" w:hAnsi="標楷體" w:hint="eastAsia"/>
          <w:b/>
          <w:bCs/>
          <w:spacing w:val="-5"/>
        </w:rPr>
        <w:t>但需議定其他內容。</w:t>
      </w:r>
    </w:p>
    <w:p w14:paraId="56E87F40" w14:textId="43C429AA" w:rsidR="007F2688" w:rsidRDefault="007F2688" w:rsidP="007F2688">
      <w:pPr>
        <w:pStyle w:val="a3"/>
        <w:numPr>
          <w:ilvl w:val="0"/>
          <w:numId w:val="9"/>
        </w:numPr>
        <w:spacing w:before="76" w:line="290" w:lineRule="auto"/>
        <w:ind w:left="1843" w:right="206" w:hanging="617"/>
        <w:rPr>
          <w:rFonts w:ascii="標楷體" w:eastAsia="標楷體" w:hAnsi="標楷體"/>
          <w:spacing w:val="-5"/>
        </w:rPr>
      </w:pPr>
      <w:r w:rsidRPr="00C2540F">
        <w:rPr>
          <w:rFonts w:ascii="標楷體" w:eastAsia="標楷體" w:hAnsi="標楷體" w:hint="eastAsia"/>
          <w:spacing w:val="-5"/>
        </w:rPr>
        <w:t>符合需要廠商為</w:t>
      </w:r>
      <w:r w:rsidRPr="00C2540F">
        <w:rPr>
          <w:rFonts w:ascii="標楷體" w:eastAsia="標楷體" w:hAnsi="標楷體"/>
          <w:spacing w:val="-5"/>
        </w:rPr>
        <w:t>1家者，以議價方式辦理；符合需要廠商在2家以上者，以依序議價方式辦理。如有2家（含）以上符合需要廠商序位合計值相同者，以</w:t>
      </w:r>
      <w:r w:rsidRPr="00C2540F">
        <w:rPr>
          <w:rFonts w:ascii="標楷體" w:eastAsia="標楷體" w:hAnsi="標楷體"/>
          <w:b/>
          <w:bCs/>
          <w:spacing w:val="-5"/>
          <w:u w:val="single"/>
        </w:rPr>
        <w:t>專業及執行能力</w:t>
      </w:r>
      <w:r w:rsidRPr="000A1934">
        <w:rPr>
          <w:rFonts w:ascii="標楷體" w:eastAsia="標楷體" w:hAnsi="標楷體"/>
          <w:color w:val="000000" w:themeColor="text1"/>
          <w:spacing w:val="-5"/>
        </w:rPr>
        <w:t>之</w:t>
      </w:r>
      <w:r w:rsidRPr="007F2688">
        <w:rPr>
          <w:rFonts w:ascii="標楷體" w:eastAsia="標楷體" w:hAnsi="標楷體"/>
          <w:spacing w:val="-5"/>
        </w:rPr>
        <w:t>評審項目得分合計值較高者優先議價，得分仍相同者，抽籤決定之。</w:t>
      </w:r>
    </w:p>
    <w:p w14:paraId="5C806383" w14:textId="331F85B5" w:rsidR="004B2753" w:rsidRPr="007F2688" w:rsidRDefault="001851E7" w:rsidP="007F2688">
      <w:pPr>
        <w:pStyle w:val="1"/>
        <w:numPr>
          <w:ilvl w:val="0"/>
          <w:numId w:val="7"/>
        </w:numPr>
        <w:ind w:left="567" w:hanging="567"/>
        <w:rPr>
          <w:rFonts w:ascii="標楷體" w:eastAsia="標楷體" w:hAnsi="標楷體"/>
          <w:spacing w:val="-1"/>
        </w:rPr>
      </w:pPr>
      <w:r w:rsidRPr="007F2688">
        <w:rPr>
          <w:rFonts w:ascii="標楷體" w:eastAsia="標楷體" w:hAnsi="標楷體"/>
          <w:spacing w:val="-1"/>
        </w:rPr>
        <w:t>評</w:t>
      </w:r>
      <w:r w:rsidR="007C5EFB" w:rsidRPr="007F2688">
        <w:rPr>
          <w:rFonts w:ascii="標楷體" w:eastAsia="標楷體" w:hAnsi="標楷體" w:hint="eastAsia"/>
          <w:spacing w:val="-1"/>
        </w:rPr>
        <w:t>審</w:t>
      </w:r>
      <w:r w:rsidRPr="007F2688">
        <w:rPr>
          <w:rFonts w:ascii="標楷體" w:eastAsia="標楷體" w:hAnsi="標楷體"/>
          <w:spacing w:val="-1"/>
        </w:rPr>
        <w:t>項目及配分：(服務建議書內容請參考評</w:t>
      </w:r>
      <w:r w:rsidR="007C5EFB" w:rsidRPr="007F2688">
        <w:rPr>
          <w:rFonts w:ascii="標楷體" w:eastAsia="標楷體" w:hAnsi="標楷體" w:hint="eastAsia"/>
          <w:spacing w:val="-1"/>
        </w:rPr>
        <w:t>審</w:t>
      </w:r>
      <w:r w:rsidRPr="007F2688">
        <w:rPr>
          <w:rFonts w:ascii="標楷體" w:eastAsia="標楷體" w:hAnsi="標楷體"/>
          <w:spacing w:val="-1"/>
        </w:rPr>
        <w:t>項目編列)</w:t>
      </w:r>
    </w:p>
    <w:tbl>
      <w:tblPr>
        <w:tblStyle w:val="TableNormal"/>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32"/>
        <w:gridCol w:w="1828"/>
        <w:gridCol w:w="3219"/>
        <w:gridCol w:w="2921"/>
        <w:gridCol w:w="1154"/>
      </w:tblGrid>
      <w:tr w:rsidR="004B2753" w:rsidRPr="008C6346" w14:paraId="10D104E2" w14:textId="77777777" w:rsidTr="005B2AF4">
        <w:trPr>
          <w:trHeight w:val="880"/>
        </w:trPr>
        <w:tc>
          <w:tcPr>
            <w:tcW w:w="732" w:type="dxa"/>
          </w:tcPr>
          <w:p w14:paraId="44768011" w14:textId="77777777" w:rsidR="004B2753" w:rsidRPr="008C6346" w:rsidRDefault="001851E7">
            <w:pPr>
              <w:pStyle w:val="TableParagraph"/>
              <w:spacing w:before="75"/>
              <w:ind w:left="225"/>
              <w:rPr>
                <w:rFonts w:ascii="標楷體" w:eastAsia="標楷體" w:hAnsi="標楷體"/>
                <w:sz w:val="28"/>
              </w:rPr>
            </w:pPr>
            <w:r w:rsidRPr="008C6346">
              <w:rPr>
                <w:rFonts w:ascii="標楷體" w:eastAsia="標楷體" w:hAnsi="標楷體"/>
                <w:spacing w:val="-10"/>
                <w:sz w:val="28"/>
              </w:rPr>
              <w:t>項</w:t>
            </w:r>
          </w:p>
          <w:p w14:paraId="111BE019" w14:textId="77777777" w:rsidR="004B2753" w:rsidRPr="008C6346" w:rsidRDefault="001851E7">
            <w:pPr>
              <w:pStyle w:val="TableParagraph"/>
              <w:spacing w:before="75" w:line="346" w:lineRule="exact"/>
              <w:ind w:left="225"/>
              <w:rPr>
                <w:rFonts w:ascii="標楷體" w:eastAsia="標楷體" w:hAnsi="標楷體"/>
                <w:sz w:val="28"/>
              </w:rPr>
            </w:pPr>
            <w:r w:rsidRPr="008C6346">
              <w:rPr>
                <w:rFonts w:ascii="標楷體" w:eastAsia="標楷體" w:hAnsi="標楷體"/>
                <w:spacing w:val="-10"/>
                <w:sz w:val="28"/>
              </w:rPr>
              <w:t>次</w:t>
            </w:r>
          </w:p>
        </w:tc>
        <w:tc>
          <w:tcPr>
            <w:tcW w:w="1828" w:type="dxa"/>
          </w:tcPr>
          <w:p w14:paraId="7570E357" w14:textId="77777777" w:rsidR="004B2753" w:rsidRPr="008C6346" w:rsidRDefault="001851E7">
            <w:pPr>
              <w:pStyle w:val="TableParagraph"/>
              <w:spacing w:before="295"/>
              <w:ind w:left="379"/>
              <w:rPr>
                <w:rFonts w:ascii="標楷體" w:eastAsia="標楷體" w:hAnsi="標楷體"/>
                <w:sz w:val="28"/>
              </w:rPr>
            </w:pPr>
            <w:r w:rsidRPr="008C6346">
              <w:rPr>
                <w:rFonts w:ascii="標楷體" w:eastAsia="標楷體" w:hAnsi="標楷體"/>
                <w:spacing w:val="-3"/>
                <w:sz w:val="28"/>
              </w:rPr>
              <w:t>評選項目</w:t>
            </w:r>
          </w:p>
        </w:tc>
        <w:tc>
          <w:tcPr>
            <w:tcW w:w="3219" w:type="dxa"/>
          </w:tcPr>
          <w:p w14:paraId="06CE6CA8" w14:textId="77777777" w:rsidR="004B2753" w:rsidRPr="008C6346" w:rsidRDefault="001851E7">
            <w:pPr>
              <w:pStyle w:val="TableParagraph"/>
              <w:spacing w:before="295"/>
              <w:ind w:left="1026"/>
              <w:rPr>
                <w:rFonts w:ascii="標楷體" w:eastAsia="標楷體" w:hAnsi="標楷體"/>
                <w:sz w:val="28"/>
              </w:rPr>
            </w:pPr>
            <w:r w:rsidRPr="008C6346">
              <w:rPr>
                <w:rFonts w:ascii="標楷體" w:eastAsia="標楷體" w:hAnsi="標楷體"/>
                <w:spacing w:val="-3"/>
                <w:sz w:val="28"/>
              </w:rPr>
              <w:t>評選子項</w:t>
            </w:r>
          </w:p>
        </w:tc>
        <w:tc>
          <w:tcPr>
            <w:tcW w:w="2921" w:type="dxa"/>
          </w:tcPr>
          <w:p w14:paraId="382B19CF" w14:textId="77777777" w:rsidR="004B2753" w:rsidRPr="008C6346" w:rsidRDefault="001851E7">
            <w:pPr>
              <w:pStyle w:val="TableParagraph"/>
              <w:spacing w:before="295"/>
              <w:ind w:left="15"/>
              <w:jc w:val="center"/>
              <w:rPr>
                <w:rFonts w:ascii="標楷體" w:eastAsia="標楷體" w:hAnsi="標楷體"/>
                <w:sz w:val="28"/>
              </w:rPr>
            </w:pPr>
            <w:r w:rsidRPr="008C6346">
              <w:rPr>
                <w:rFonts w:ascii="標楷體" w:eastAsia="標楷體" w:hAnsi="標楷體"/>
                <w:spacing w:val="-5"/>
                <w:sz w:val="28"/>
              </w:rPr>
              <w:t>說明</w:t>
            </w:r>
          </w:p>
        </w:tc>
        <w:tc>
          <w:tcPr>
            <w:tcW w:w="1154" w:type="dxa"/>
          </w:tcPr>
          <w:p w14:paraId="6889FD8D" w14:textId="77777777" w:rsidR="004B2753" w:rsidRPr="008C6346" w:rsidRDefault="001851E7">
            <w:pPr>
              <w:pStyle w:val="TableParagraph"/>
              <w:spacing w:before="295"/>
              <w:ind w:left="16"/>
              <w:jc w:val="center"/>
              <w:rPr>
                <w:rFonts w:ascii="標楷體" w:eastAsia="標楷體" w:hAnsi="標楷體"/>
                <w:sz w:val="28"/>
              </w:rPr>
            </w:pPr>
            <w:r w:rsidRPr="008C6346">
              <w:rPr>
                <w:rFonts w:ascii="標楷體" w:eastAsia="標楷體" w:hAnsi="標楷體"/>
                <w:spacing w:val="-5"/>
                <w:sz w:val="28"/>
              </w:rPr>
              <w:t>配分</w:t>
            </w:r>
          </w:p>
        </w:tc>
      </w:tr>
      <w:tr w:rsidR="004B2753" w:rsidRPr="008C6346" w14:paraId="2A58DDF0" w14:textId="77777777" w:rsidTr="0010697C">
        <w:trPr>
          <w:trHeight w:val="1805"/>
        </w:trPr>
        <w:tc>
          <w:tcPr>
            <w:tcW w:w="732" w:type="dxa"/>
            <w:vMerge w:val="restart"/>
          </w:tcPr>
          <w:p w14:paraId="3DB512D7" w14:textId="77777777" w:rsidR="004B2753" w:rsidRPr="008C6346" w:rsidRDefault="001851E7">
            <w:pPr>
              <w:pStyle w:val="TableParagraph"/>
              <w:spacing w:before="75"/>
              <w:ind w:left="9"/>
              <w:jc w:val="center"/>
              <w:rPr>
                <w:rFonts w:ascii="標楷體" w:eastAsia="標楷體" w:hAnsi="標楷體"/>
                <w:sz w:val="28"/>
              </w:rPr>
            </w:pPr>
            <w:r w:rsidRPr="008C6346">
              <w:rPr>
                <w:rFonts w:ascii="標楷體" w:eastAsia="標楷體" w:hAnsi="標楷體"/>
                <w:spacing w:val="-10"/>
                <w:sz w:val="28"/>
              </w:rPr>
              <w:t>A</w:t>
            </w:r>
          </w:p>
        </w:tc>
        <w:tc>
          <w:tcPr>
            <w:tcW w:w="1828" w:type="dxa"/>
            <w:vMerge w:val="restart"/>
          </w:tcPr>
          <w:p w14:paraId="66A0998B" w14:textId="335434D6" w:rsidR="004B2753" w:rsidRPr="008C6346" w:rsidRDefault="001851E7" w:rsidP="0010697C">
            <w:pPr>
              <w:pStyle w:val="TableParagraph"/>
              <w:spacing w:line="360" w:lineRule="exact"/>
              <w:ind w:left="110" w:right="25"/>
              <w:rPr>
                <w:rFonts w:ascii="標楷體" w:eastAsia="標楷體" w:hAnsi="標楷體"/>
                <w:sz w:val="28"/>
              </w:rPr>
            </w:pPr>
            <w:r w:rsidRPr="008C6346">
              <w:rPr>
                <w:rFonts w:ascii="標楷體" w:eastAsia="標楷體" w:hAnsi="標楷體"/>
                <w:spacing w:val="48"/>
                <w:sz w:val="28"/>
              </w:rPr>
              <w:t>專業及執行</w:t>
            </w:r>
            <w:r w:rsidRPr="008C6346">
              <w:rPr>
                <w:rFonts w:ascii="標楷體" w:eastAsia="標楷體" w:hAnsi="標楷體"/>
                <w:sz w:val="28"/>
              </w:rPr>
              <w:t xml:space="preserve"> 能力(6</w:t>
            </w:r>
            <w:r w:rsidR="00886E13">
              <w:rPr>
                <w:rFonts w:ascii="標楷體" w:eastAsia="標楷體" w:hAnsi="標楷體" w:hint="eastAsia"/>
                <w:sz w:val="28"/>
              </w:rPr>
              <w:t>5</w:t>
            </w:r>
            <w:r w:rsidRPr="008C6346">
              <w:rPr>
                <w:rFonts w:ascii="標楷體" w:eastAsia="標楷體" w:hAnsi="標楷體"/>
                <w:spacing w:val="-16"/>
                <w:sz w:val="28"/>
              </w:rPr>
              <w:t xml:space="preserve"> 分)</w:t>
            </w:r>
          </w:p>
        </w:tc>
        <w:tc>
          <w:tcPr>
            <w:tcW w:w="3219" w:type="dxa"/>
          </w:tcPr>
          <w:p w14:paraId="3A2F68BA" w14:textId="28FB834D" w:rsidR="004B2753" w:rsidRPr="008C6346" w:rsidRDefault="001851E7" w:rsidP="0010697C">
            <w:pPr>
              <w:pStyle w:val="TableParagraph"/>
              <w:spacing w:line="360" w:lineRule="exact"/>
              <w:ind w:left="683" w:right="73" w:hanging="572"/>
              <w:rPr>
                <w:rFonts w:ascii="標楷體" w:eastAsia="標楷體" w:hAnsi="標楷體"/>
                <w:sz w:val="28"/>
              </w:rPr>
            </w:pPr>
            <w:r w:rsidRPr="008C6346">
              <w:rPr>
                <w:rFonts w:ascii="標楷體" w:eastAsia="標楷體" w:hAnsi="標楷體"/>
                <w:sz w:val="28"/>
              </w:rPr>
              <w:t>A-1</w:t>
            </w:r>
            <w:r w:rsidRPr="008C6346">
              <w:rPr>
                <w:rFonts w:ascii="標楷體" w:eastAsia="標楷體" w:hAnsi="標楷體"/>
                <w:spacing w:val="9"/>
                <w:sz w:val="28"/>
              </w:rPr>
              <w:t>.</w:t>
            </w:r>
            <w:r w:rsidR="00285596">
              <w:rPr>
                <w:rFonts w:ascii="標楷體" w:eastAsia="標楷體" w:hAnsi="標楷體" w:hint="eastAsia"/>
                <w:spacing w:val="9"/>
                <w:sz w:val="28"/>
              </w:rPr>
              <w:t>佈置</w:t>
            </w:r>
            <w:r w:rsidR="00285596">
              <w:rPr>
                <w:rFonts w:ascii="標楷體" w:eastAsia="標楷體" w:hAnsi="標楷體" w:hint="eastAsia"/>
                <w:bCs/>
                <w:color w:val="000000"/>
                <w:sz w:val="28"/>
                <w:szCs w:val="28"/>
              </w:rPr>
              <w:t>規</w:t>
            </w:r>
            <w:r w:rsidR="00285596" w:rsidRPr="00475AC4">
              <w:rPr>
                <w:rFonts w:ascii="標楷體" w:eastAsia="標楷體" w:hAnsi="標楷體" w:hint="eastAsia"/>
                <w:bCs/>
                <w:color w:val="000000"/>
                <w:sz w:val="28"/>
                <w:szCs w:val="28"/>
              </w:rPr>
              <w:t>劃</w:t>
            </w:r>
            <w:r w:rsidR="00447D6A">
              <w:rPr>
                <w:rFonts w:ascii="標楷體" w:eastAsia="標楷體" w:hAnsi="標楷體" w:hint="eastAsia"/>
                <w:spacing w:val="9"/>
                <w:sz w:val="28"/>
              </w:rPr>
              <w:t>融入場域並符合活動主題</w:t>
            </w:r>
          </w:p>
        </w:tc>
        <w:tc>
          <w:tcPr>
            <w:tcW w:w="2921" w:type="dxa"/>
            <w:vAlign w:val="center"/>
          </w:tcPr>
          <w:p w14:paraId="481150D7" w14:textId="268FACED" w:rsidR="00285596" w:rsidRPr="00063021" w:rsidRDefault="00285596" w:rsidP="0010697C">
            <w:pPr>
              <w:pStyle w:val="TableParagraph"/>
              <w:spacing w:line="360" w:lineRule="exact"/>
              <w:ind w:left="109"/>
              <w:jc w:val="both"/>
              <w:rPr>
                <w:rFonts w:ascii="標楷體" w:eastAsia="標楷體" w:hAnsi="標楷體"/>
                <w:sz w:val="28"/>
              </w:rPr>
            </w:pPr>
            <w:r w:rsidRPr="00C2540F">
              <w:rPr>
                <w:rFonts w:ascii="標楷體" w:eastAsia="標楷體" w:hAnsi="標楷體" w:hint="eastAsia"/>
                <w:bCs/>
                <w:sz w:val="28"/>
                <w:szCs w:val="28"/>
              </w:rPr>
              <w:t>廠商就本案主題與場地，</w:t>
            </w:r>
            <w:r w:rsidRPr="00C2540F">
              <w:rPr>
                <w:rFonts w:ascii="標楷體" w:eastAsia="標楷體" w:hAnsi="標楷體" w:cs="Arial" w:hint="eastAsia"/>
                <w:sz w:val="28"/>
                <w:szCs w:val="28"/>
              </w:rPr>
              <w:t>提出之</w:t>
            </w:r>
            <w:r w:rsidRPr="00C2540F">
              <w:rPr>
                <w:rFonts w:ascii="標楷體" w:eastAsia="標楷體" w:hAnsi="標楷體" w:hint="eastAsia"/>
                <w:bCs/>
                <w:sz w:val="28"/>
                <w:szCs w:val="28"/>
              </w:rPr>
              <w:t>設計構想與策劃、</w:t>
            </w:r>
            <w:r w:rsidR="00447D6A">
              <w:rPr>
                <w:rFonts w:ascii="標楷體" w:eastAsia="標楷體" w:hAnsi="標楷體" w:hint="eastAsia"/>
                <w:sz w:val="28"/>
              </w:rPr>
              <w:t>氛圍營造、創意發想</w:t>
            </w:r>
            <w:r w:rsidR="00063021">
              <w:rPr>
                <w:rFonts w:ascii="標楷體" w:eastAsia="標楷體" w:hAnsi="標楷體" w:hint="eastAsia"/>
                <w:sz w:val="28"/>
              </w:rPr>
              <w:t>、互動巧思等環節。</w:t>
            </w:r>
          </w:p>
        </w:tc>
        <w:tc>
          <w:tcPr>
            <w:tcW w:w="1154" w:type="dxa"/>
          </w:tcPr>
          <w:p w14:paraId="5B571175" w14:textId="77777777" w:rsidR="004B2753" w:rsidRPr="008C6346" w:rsidRDefault="004B2753">
            <w:pPr>
              <w:pStyle w:val="TableParagraph"/>
              <w:spacing w:before="192"/>
              <w:rPr>
                <w:rFonts w:ascii="標楷體" w:eastAsia="標楷體" w:hAnsi="標楷體"/>
                <w:b/>
                <w:sz w:val="28"/>
              </w:rPr>
            </w:pPr>
          </w:p>
          <w:p w14:paraId="3645AF0A" w14:textId="041EB467" w:rsidR="004B2753" w:rsidRPr="008C6346" w:rsidRDefault="001851E7">
            <w:pPr>
              <w:pStyle w:val="TableParagraph"/>
              <w:ind w:left="16"/>
              <w:jc w:val="center"/>
              <w:rPr>
                <w:rFonts w:ascii="標楷體" w:eastAsia="標楷體" w:hAnsi="標楷體"/>
                <w:sz w:val="28"/>
              </w:rPr>
            </w:pPr>
            <w:r w:rsidRPr="00C2540F">
              <w:rPr>
                <w:rFonts w:ascii="標楷體" w:eastAsia="標楷體" w:hAnsi="標楷體"/>
                <w:sz w:val="28"/>
              </w:rPr>
              <w:t>2</w:t>
            </w:r>
            <w:r w:rsidR="00285596" w:rsidRPr="00C2540F">
              <w:rPr>
                <w:rFonts w:ascii="標楷體" w:eastAsia="標楷體" w:hAnsi="標楷體" w:hint="eastAsia"/>
                <w:sz w:val="28"/>
              </w:rPr>
              <w:t>5</w:t>
            </w:r>
            <w:r w:rsidRPr="008C6346">
              <w:rPr>
                <w:rFonts w:ascii="標楷體" w:eastAsia="標楷體" w:hAnsi="標楷體"/>
                <w:spacing w:val="-40"/>
                <w:sz w:val="28"/>
              </w:rPr>
              <w:t>分</w:t>
            </w:r>
          </w:p>
        </w:tc>
      </w:tr>
      <w:tr w:rsidR="004B2753" w:rsidRPr="008C6346" w14:paraId="066C7FBC" w14:textId="77777777" w:rsidTr="00285596">
        <w:trPr>
          <w:trHeight w:val="1147"/>
        </w:trPr>
        <w:tc>
          <w:tcPr>
            <w:tcW w:w="732" w:type="dxa"/>
            <w:vMerge/>
            <w:tcBorders>
              <w:top w:val="nil"/>
            </w:tcBorders>
          </w:tcPr>
          <w:p w14:paraId="2E4708B8" w14:textId="77777777" w:rsidR="004B2753" w:rsidRPr="008C6346" w:rsidRDefault="004B2753">
            <w:pPr>
              <w:rPr>
                <w:rFonts w:ascii="標楷體" w:eastAsia="標楷體" w:hAnsi="標楷體"/>
                <w:sz w:val="2"/>
                <w:szCs w:val="2"/>
              </w:rPr>
            </w:pPr>
          </w:p>
        </w:tc>
        <w:tc>
          <w:tcPr>
            <w:tcW w:w="1828" w:type="dxa"/>
            <w:vMerge/>
            <w:tcBorders>
              <w:top w:val="nil"/>
            </w:tcBorders>
          </w:tcPr>
          <w:p w14:paraId="76264E16" w14:textId="77777777" w:rsidR="004B2753" w:rsidRPr="008C6346" w:rsidRDefault="004B2753" w:rsidP="0010697C">
            <w:pPr>
              <w:spacing w:line="360" w:lineRule="exact"/>
              <w:rPr>
                <w:rFonts w:ascii="標楷體" w:eastAsia="標楷體" w:hAnsi="標楷體"/>
                <w:sz w:val="2"/>
                <w:szCs w:val="2"/>
              </w:rPr>
            </w:pPr>
          </w:p>
        </w:tc>
        <w:tc>
          <w:tcPr>
            <w:tcW w:w="3219" w:type="dxa"/>
          </w:tcPr>
          <w:p w14:paraId="368E9AA1" w14:textId="704AA74D" w:rsidR="004B2753" w:rsidRPr="008C6346" w:rsidRDefault="001851E7" w:rsidP="0010697C">
            <w:pPr>
              <w:pStyle w:val="TableParagraph"/>
              <w:spacing w:line="360" w:lineRule="exact"/>
              <w:ind w:left="616" w:right="94" w:hanging="505"/>
              <w:rPr>
                <w:rFonts w:ascii="標楷體" w:eastAsia="標楷體" w:hAnsi="標楷體"/>
                <w:sz w:val="28"/>
              </w:rPr>
            </w:pPr>
            <w:r w:rsidRPr="008C6346">
              <w:rPr>
                <w:rFonts w:ascii="標楷體" w:eastAsia="標楷體" w:hAnsi="標楷體"/>
                <w:sz w:val="28"/>
              </w:rPr>
              <w:t>A-2</w:t>
            </w:r>
            <w:r w:rsidRPr="008C6346">
              <w:rPr>
                <w:rFonts w:ascii="標楷體" w:eastAsia="標楷體" w:hAnsi="標楷體"/>
                <w:spacing w:val="29"/>
                <w:sz w:val="28"/>
              </w:rPr>
              <w:t>.</w:t>
            </w:r>
            <w:r w:rsidR="00063021">
              <w:rPr>
                <w:rFonts w:ascii="標楷體" w:eastAsia="標楷體" w:hAnsi="標楷體" w:hint="eastAsia"/>
                <w:spacing w:val="29"/>
                <w:sz w:val="28"/>
              </w:rPr>
              <w:t>專案整體管理</w:t>
            </w:r>
          </w:p>
        </w:tc>
        <w:tc>
          <w:tcPr>
            <w:tcW w:w="2921" w:type="dxa"/>
            <w:vAlign w:val="center"/>
          </w:tcPr>
          <w:p w14:paraId="17CED70D" w14:textId="3E05900D" w:rsidR="004B2753" w:rsidRPr="008C6346" w:rsidRDefault="001851E7" w:rsidP="0010697C">
            <w:pPr>
              <w:pStyle w:val="TableParagraph"/>
              <w:spacing w:line="360" w:lineRule="exact"/>
              <w:ind w:left="109" w:right="94"/>
              <w:jc w:val="both"/>
              <w:rPr>
                <w:rFonts w:ascii="標楷體" w:eastAsia="標楷體" w:hAnsi="標楷體"/>
                <w:sz w:val="28"/>
              </w:rPr>
            </w:pPr>
            <w:r w:rsidRPr="008C6346">
              <w:rPr>
                <w:rFonts w:ascii="標楷體" w:eastAsia="標楷體" w:hAnsi="標楷體"/>
                <w:spacing w:val="-13"/>
                <w:sz w:val="28"/>
              </w:rPr>
              <w:t>團隊分工、時程規劃及</w:t>
            </w:r>
            <w:r w:rsidRPr="008C6346">
              <w:rPr>
                <w:rFonts w:ascii="標楷體" w:eastAsia="標楷體" w:hAnsi="標楷體"/>
                <w:spacing w:val="-4"/>
                <w:sz w:val="28"/>
              </w:rPr>
              <w:t>專案</w:t>
            </w:r>
            <w:r w:rsidR="00063021">
              <w:rPr>
                <w:rFonts w:ascii="標楷體" w:eastAsia="標楷體" w:hAnsi="標楷體" w:hint="eastAsia"/>
                <w:spacing w:val="-4"/>
                <w:sz w:val="28"/>
              </w:rPr>
              <w:t>進度掌握。</w:t>
            </w:r>
          </w:p>
        </w:tc>
        <w:tc>
          <w:tcPr>
            <w:tcW w:w="1154" w:type="dxa"/>
          </w:tcPr>
          <w:p w14:paraId="751CC8EA" w14:textId="77777777" w:rsidR="004B2753" w:rsidRPr="008C6346" w:rsidRDefault="004B2753">
            <w:pPr>
              <w:pStyle w:val="TableParagraph"/>
              <w:spacing w:before="177"/>
              <w:rPr>
                <w:rFonts w:ascii="標楷體" w:eastAsia="標楷體" w:hAnsi="標楷體"/>
                <w:b/>
                <w:sz w:val="28"/>
              </w:rPr>
            </w:pPr>
          </w:p>
          <w:p w14:paraId="6C54A5E0" w14:textId="0AFA9F4F" w:rsidR="004B2753" w:rsidRPr="008C6346" w:rsidRDefault="00063021">
            <w:pPr>
              <w:pStyle w:val="TableParagraph"/>
              <w:ind w:left="16"/>
              <w:jc w:val="center"/>
              <w:rPr>
                <w:rFonts w:ascii="標楷體" w:eastAsia="標楷體" w:hAnsi="標楷體"/>
                <w:sz w:val="28"/>
              </w:rPr>
            </w:pPr>
            <w:r>
              <w:rPr>
                <w:rFonts w:ascii="標楷體" w:eastAsia="標楷體" w:hAnsi="標楷體" w:hint="eastAsia"/>
                <w:sz w:val="28"/>
              </w:rPr>
              <w:t>20</w:t>
            </w:r>
            <w:r w:rsidR="001851E7" w:rsidRPr="008C6346">
              <w:rPr>
                <w:rFonts w:ascii="標楷體" w:eastAsia="標楷體" w:hAnsi="標楷體"/>
                <w:spacing w:val="-40"/>
                <w:sz w:val="28"/>
              </w:rPr>
              <w:t xml:space="preserve"> 分</w:t>
            </w:r>
          </w:p>
        </w:tc>
      </w:tr>
      <w:tr w:rsidR="004B2753" w:rsidRPr="008C6346" w14:paraId="1EF8E29E" w14:textId="77777777" w:rsidTr="0010697C">
        <w:trPr>
          <w:trHeight w:val="1975"/>
        </w:trPr>
        <w:tc>
          <w:tcPr>
            <w:tcW w:w="732" w:type="dxa"/>
            <w:vMerge/>
            <w:tcBorders>
              <w:top w:val="nil"/>
            </w:tcBorders>
          </w:tcPr>
          <w:p w14:paraId="0B6CFE6E" w14:textId="77777777" w:rsidR="004B2753" w:rsidRPr="008C6346" w:rsidRDefault="004B2753">
            <w:pPr>
              <w:rPr>
                <w:rFonts w:ascii="標楷體" w:eastAsia="標楷體" w:hAnsi="標楷體"/>
                <w:sz w:val="2"/>
                <w:szCs w:val="2"/>
              </w:rPr>
            </w:pPr>
          </w:p>
        </w:tc>
        <w:tc>
          <w:tcPr>
            <w:tcW w:w="1828" w:type="dxa"/>
            <w:vMerge/>
            <w:tcBorders>
              <w:top w:val="nil"/>
            </w:tcBorders>
          </w:tcPr>
          <w:p w14:paraId="6F697F1A" w14:textId="77777777" w:rsidR="004B2753" w:rsidRPr="008C6346" w:rsidRDefault="004B2753" w:rsidP="0010697C">
            <w:pPr>
              <w:spacing w:line="360" w:lineRule="exact"/>
              <w:rPr>
                <w:rFonts w:ascii="標楷體" w:eastAsia="標楷體" w:hAnsi="標楷體"/>
                <w:sz w:val="2"/>
                <w:szCs w:val="2"/>
              </w:rPr>
            </w:pPr>
          </w:p>
        </w:tc>
        <w:tc>
          <w:tcPr>
            <w:tcW w:w="3219" w:type="dxa"/>
          </w:tcPr>
          <w:p w14:paraId="1BC350D1" w14:textId="77777777" w:rsidR="004B2753" w:rsidRPr="008C6346" w:rsidRDefault="001851E7" w:rsidP="0010697C">
            <w:pPr>
              <w:pStyle w:val="TableParagraph"/>
              <w:spacing w:line="360" w:lineRule="exact"/>
              <w:ind w:left="702" w:right="93" w:hanging="591"/>
              <w:rPr>
                <w:rFonts w:ascii="標楷體" w:eastAsia="標楷體" w:hAnsi="標楷體"/>
                <w:sz w:val="28"/>
              </w:rPr>
            </w:pPr>
            <w:r w:rsidRPr="008C6346">
              <w:rPr>
                <w:rFonts w:ascii="標楷體" w:eastAsia="標楷體" w:hAnsi="標楷體"/>
                <w:sz w:val="28"/>
              </w:rPr>
              <w:t>A-3</w:t>
            </w:r>
            <w:r w:rsidRPr="008C6346">
              <w:rPr>
                <w:rFonts w:ascii="標楷體" w:eastAsia="標楷體" w:hAnsi="標楷體"/>
                <w:spacing w:val="9"/>
                <w:sz w:val="28"/>
              </w:rPr>
              <w:t>.專案團隊經驗能力</w:t>
            </w:r>
            <w:r w:rsidRPr="008C6346">
              <w:rPr>
                <w:rFonts w:ascii="標楷體" w:eastAsia="標楷體" w:hAnsi="標楷體"/>
                <w:spacing w:val="-4"/>
                <w:sz w:val="28"/>
              </w:rPr>
              <w:t>與過去事蹟</w:t>
            </w:r>
          </w:p>
        </w:tc>
        <w:tc>
          <w:tcPr>
            <w:tcW w:w="2921" w:type="dxa"/>
          </w:tcPr>
          <w:p w14:paraId="2F002FA1" w14:textId="52D59EA3" w:rsidR="004B2753" w:rsidRPr="008C6346" w:rsidRDefault="001851E7" w:rsidP="0010697C">
            <w:pPr>
              <w:pStyle w:val="TableParagraph"/>
              <w:spacing w:line="360" w:lineRule="exact"/>
              <w:ind w:left="109" w:right="94"/>
              <w:jc w:val="both"/>
              <w:rPr>
                <w:rFonts w:ascii="標楷體" w:eastAsia="標楷體" w:hAnsi="標楷體"/>
                <w:sz w:val="28"/>
              </w:rPr>
            </w:pPr>
            <w:r w:rsidRPr="008C6346">
              <w:rPr>
                <w:rFonts w:ascii="標楷體" w:eastAsia="標楷體" w:hAnsi="標楷體"/>
                <w:spacing w:val="-12"/>
                <w:sz w:val="28"/>
              </w:rPr>
              <w:t>執行團隊簡介、專業能力、人員之學經歷、及</w:t>
            </w:r>
            <w:r w:rsidRPr="008C6346">
              <w:rPr>
                <w:rFonts w:ascii="標楷體" w:eastAsia="標楷體" w:hAnsi="標楷體"/>
                <w:spacing w:val="16"/>
                <w:sz w:val="28"/>
              </w:rPr>
              <w:t>廠商</w:t>
            </w:r>
            <w:r w:rsidR="00C07E69" w:rsidRPr="008A7DE2">
              <w:rPr>
                <w:rFonts w:ascii="標楷體" w:eastAsia="標楷體" w:hAnsi="標楷體" w:hint="eastAsia"/>
                <w:spacing w:val="16"/>
                <w:sz w:val="28"/>
              </w:rPr>
              <w:t>5</w:t>
            </w:r>
            <w:r w:rsidRPr="008C6346">
              <w:rPr>
                <w:rFonts w:ascii="標楷體" w:eastAsia="標楷體" w:hAnsi="標楷體"/>
                <w:spacing w:val="16"/>
                <w:sz w:val="28"/>
              </w:rPr>
              <w:t>年內曾經主辦或協助類似活動</w:t>
            </w:r>
            <w:r w:rsidRPr="008C6346">
              <w:rPr>
                <w:rFonts w:ascii="標楷體" w:eastAsia="標楷體" w:hAnsi="標楷體"/>
                <w:spacing w:val="-2"/>
                <w:sz w:val="28"/>
              </w:rPr>
              <w:t>經驗或代表性作品</w:t>
            </w:r>
            <w:r w:rsidR="00063021">
              <w:rPr>
                <w:rFonts w:ascii="標楷體" w:eastAsia="標楷體" w:hAnsi="標楷體" w:hint="eastAsia"/>
                <w:spacing w:val="-2"/>
                <w:sz w:val="28"/>
              </w:rPr>
              <w:t>。</w:t>
            </w:r>
          </w:p>
        </w:tc>
        <w:tc>
          <w:tcPr>
            <w:tcW w:w="1154" w:type="dxa"/>
          </w:tcPr>
          <w:p w14:paraId="352FF4D4" w14:textId="77777777" w:rsidR="004B2753" w:rsidRPr="008C6346" w:rsidRDefault="004B2753">
            <w:pPr>
              <w:pStyle w:val="TableParagraph"/>
              <w:rPr>
                <w:rFonts w:ascii="標楷體" w:eastAsia="標楷體" w:hAnsi="標楷體"/>
                <w:b/>
                <w:sz w:val="28"/>
              </w:rPr>
            </w:pPr>
          </w:p>
          <w:p w14:paraId="0BD02B7B" w14:textId="77777777" w:rsidR="004B2753" w:rsidRPr="008C6346" w:rsidRDefault="004B2753">
            <w:pPr>
              <w:pStyle w:val="TableParagraph"/>
              <w:rPr>
                <w:rFonts w:ascii="標楷體" w:eastAsia="標楷體" w:hAnsi="標楷體"/>
                <w:b/>
                <w:sz w:val="28"/>
              </w:rPr>
            </w:pPr>
          </w:p>
          <w:p w14:paraId="4C20C594" w14:textId="77777777" w:rsidR="004B2753" w:rsidRPr="00886E13" w:rsidRDefault="004B2753">
            <w:pPr>
              <w:pStyle w:val="TableParagraph"/>
              <w:spacing w:before="160"/>
              <w:rPr>
                <w:rFonts w:ascii="標楷體" w:eastAsia="標楷體" w:hAnsi="標楷體"/>
                <w:b/>
                <w:sz w:val="28"/>
              </w:rPr>
            </w:pPr>
          </w:p>
          <w:p w14:paraId="2048ABF0" w14:textId="77777777" w:rsidR="004B2753" w:rsidRPr="008C6346" w:rsidRDefault="001851E7">
            <w:pPr>
              <w:pStyle w:val="TableParagraph"/>
              <w:ind w:left="16"/>
              <w:jc w:val="center"/>
              <w:rPr>
                <w:rFonts w:ascii="標楷體" w:eastAsia="標楷體" w:hAnsi="標楷體"/>
                <w:sz w:val="28"/>
              </w:rPr>
            </w:pPr>
            <w:r w:rsidRPr="008C6346">
              <w:rPr>
                <w:rFonts w:ascii="標楷體" w:eastAsia="標楷體" w:hAnsi="標楷體"/>
                <w:sz w:val="28"/>
              </w:rPr>
              <w:t>20</w:t>
            </w:r>
            <w:r w:rsidRPr="008C6346">
              <w:rPr>
                <w:rFonts w:ascii="標楷體" w:eastAsia="標楷體" w:hAnsi="標楷體"/>
                <w:spacing w:val="-40"/>
                <w:sz w:val="28"/>
              </w:rPr>
              <w:t xml:space="preserve"> 分</w:t>
            </w:r>
          </w:p>
        </w:tc>
      </w:tr>
      <w:tr w:rsidR="004B2753" w:rsidRPr="008C6346" w14:paraId="3599F304" w14:textId="77777777" w:rsidTr="005B2AF4">
        <w:trPr>
          <w:trHeight w:val="1320"/>
        </w:trPr>
        <w:tc>
          <w:tcPr>
            <w:tcW w:w="732" w:type="dxa"/>
          </w:tcPr>
          <w:p w14:paraId="4D1A855D" w14:textId="77777777" w:rsidR="004B2753" w:rsidRPr="008C6346" w:rsidRDefault="001851E7">
            <w:pPr>
              <w:pStyle w:val="TableParagraph"/>
              <w:spacing w:before="75"/>
              <w:ind w:left="9"/>
              <w:jc w:val="center"/>
              <w:rPr>
                <w:rFonts w:ascii="標楷體" w:eastAsia="標楷體" w:hAnsi="標楷體"/>
                <w:sz w:val="28"/>
              </w:rPr>
            </w:pPr>
            <w:r w:rsidRPr="008C6346">
              <w:rPr>
                <w:rFonts w:ascii="標楷體" w:eastAsia="標楷體" w:hAnsi="標楷體"/>
                <w:spacing w:val="-10"/>
                <w:sz w:val="28"/>
              </w:rPr>
              <w:lastRenderedPageBreak/>
              <w:t>B</w:t>
            </w:r>
          </w:p>
        </w:tc>
        <w:tc>
          <w:tcPr>
            <w:tcW w:w="1828" w:type="dxa"/>
          </w:tcPr>
          <w:p w14:paraId="0D7B22F2" w14:textId="77777777" w:rsidR="004B2753" w:rsidRPr="008C6346" w:rsidRDefault="001851E7" w:rsidP="00C07E69">
            <w:pPr>
              <w:pStyle w:val="TableParagraph"/>
              <w:wordWrap w:val="0"/>
              <w:spacing w:before="75"/>
              <w:ind w:left="108"/>
              <w:jc w:val="both"/>
              <w:rPr>
                <w:rFonts w:ascii="標楷體" w:eastAsia="標楷體" w:hAnsi="標楷體"/>
                <w:sz w:val="28"/>
              </w:rPr>
            </w:pPr>
            <w:r w:rsidRPr="008C6346">
              <w:rPr>
                <w:rFonts w:ascii="標楷體" w:eastAsia="標楷體" w:hAnsi="標楷體"/>
                <w:spacing w:val="-4"/>
                <w:sz w:val="28"/>
              </w:rPr>
              <w:t>經費分配完</w:t>
            </w:r>
          </w:p>
          <w:p w14:paraId="47F84F71" w14:textId="77777777" w:rsidR="004B2753" w:rsidRPr="008C6346" w:rsidRDefault="001851E7" w:rsidP="00C07E69">
            <w:pPr>
              <w:pStyle w:val="TableParagraph"/>
              <w:wordWrap w:val="0"/>
              <w:spacing w:line="440" w:lineRule="atLeast"/>
              <w:ind w:left="108" w:right="351"/>
              <w:jc w:val="both"/>
              <w:rPr>
                <w:rFonts w:ascii="標楷體" w:eastAsia="標楷體" w:hAnsi="標楷體"/>
                <w:sz w:val="28"/>
              </w:rPr>
            </w:pPr>
            <w:r w:rsidRPr="008C6346">
              <w:rPr>
                <w:rFonts w:ascii="標楷體" w:eastAsia="標楷體" w:hAnsi="標楷體"/>
                <w:spacing w:val="-2"/>
                <w:sz w:val="28"/>
              </w:rPr>
              <w:t>整性及合理</w:t>
            </w:r>
            <w:r w:rsidRPr="008C6346">
              <w:rPr>
                <w:rFonts w:ascii="標楷體" w:eastAsia="標楷體" w:hAnsi="標楷體"/>
                <w:sz w:val="28"/>
              </w:rPr>
              <w:t>性(20</w:t>
            </w:r>
            <w:r w:rsidRPr="008C6346">
              <w:rPr>
                <w:rFonts w:ascii="標楷體" w:eastAsia="標楷體" w:hAnsi="標楷體"/>
                <w:spacing w:val="-14"/>
                <w:sz w:val="28"/>
              </w:rPr>
              <w:t xml:space="preserve"> 分)</w:t>
            </w:r>
          </w:p>
        </w:tc>
        <w:tc>
          <w:tcPr>
            <w:tcW w:w="6140" w:type="dxa"/>
            <w:gridSpan w:val="2"/>
          </w:tcPr>
          <w:p w14:paraId="2658873C" w14:textId="2F16F6B6" w:rsidR="004B2753" w:rsidRPr="00063021" w:rsidRDefault="001851E7" w:rsidP="00063021">
            <w:pPr>
              <w:pStyle w:val="TableParagraph"/>
              <w:spacing w:before="75"/>
              <w:ind w:left="111"/>
              <w:rPr>
                <w:rFonts w:ascii="標楷體" w:eastAsia="標楷體" w:hAnsi="標楷體"/>
                <w:spacing w:val="-3"/>
                <w:sz w:val="28"/>
              </w:rPr>
            </w:pPr>
            <w:r w:rsidRPr="008C6346">
              <w:rPr>
                <w:rFonts w:ascii="標楷體" w:eastAsia="標楷體" w:hAnsi="標楷體"/>
                <w:spacing w:val="-2"/>
                <w:sz w:val="28"/>
              </w:rPr>
              <w:t>B</w:t>
            </w:r>
            <w:r w:rsidRPr="008C6346">
              <w:rPr>
                <w:rFonts w:ascii="標楷體" w:eastAsia="標楷體" w:hAnsi="標楷體"/>
                <w:spacing w:val="-3"/>
                <w:sz w:val="28"/>
              </w:rPr>
              <w:t>.</w:t>
            </w:r>
            <w:r w:rsidR="00063021">
              <w:rPr>
                <w:rFonts w:ascii="標楷體" w:eastAsia="標楷體" w:hAnsi="標楷體" w:hint="eastAsia"/>
                <w:spacing w:val="-3"/>
                <w:sz w:val="28"/>
              </w:rPr>
              <w:t>經費分配合理性及</w:t>
            </w:r>
            <w:r w:rsidR="00285596" w:rsidRPr="00022B39">
              <w:rPr>
                <w:rFonts w:ascii="標楷體" w:eastAsia="標楷體" w:hAnsi="標楷體" w:hint="eastAsia"/>
                <w:bCs/>
                <w:sz w:val="28"/>
                <w:szCs w:val="28"/>
              </w:rPr>
              <w:t>所列項目價格組成</w:t>
            </w:r>
            <w:r w:rsidR="00285596">
              <w:rPr>
                <w:rFonts w:ascii="標楷體" w:eastAsia="標楷體" w:hAnsi="標楷體" w:hint="eastAsia"/>
                <w:bCs/>
                <w:sz w:val="28"/>
                <w:szCs w:val="28"/>
              </w:rPr>
              <w:t>分析</w:t>
            </w:r>
            <w:r w:rsidR="00285596" w:rsidRPr="00022B39">
              <w:rPr>
                <w:rFonts w:ascii="標楷體" w:eastAsia="標楷體" w:hAnsi="標楷體" w:hint="eastAsia"/>
                <w:bCs/>
                <w:sz w:val="28"/>
                <w:szCs w:val="28"/>
              </w:rPr>
              <w:t>。</w:t>
            </w:r>
          </w:p>
        </w:tc>
        <w:tc>
          <w:tcPr>
            <w:tcW w:w="1154" w:type="dxa"/>
          </w:tcPr>
          <w:p w14:paraId="2D48CD48" w14:textId="77777777" w:rsidR="004B2753" w:rsidRPr="008C6346" w:rsidRDefault="004B2753">
            <w:pPr>
              <w:pStyle w:val="TableParagraph"/>
              <w:spacing w:before="194"/>
              <w:rPr>
                <w:rFonts w:ascii="標楷體" w:eastAsia="標楷體" w:hAnsi="標楷體"/>
                <w:b/>
                <w:sz w:val="28"/>
              </w:rPr>
            </w:pPr>
          </w:p>
          <w:p w14:paraId="5CF81DBE" w14:textId="2486B924" w:rsidR="004B2753" w:rsidRPr="008C6346" w:rsidRDefault="00285596">
            <w:pPr>
              <w:pStyle w:val="TableParagraph"/>
              <w:ind w:left="16"/>
              <w:jc w:val="center"/>
              <w:rPr>
                <w:rFonts w:ascii="標楷體" w:eastAsia="標楷體" w:hAnsi="標楷體"/>
                <w:sz w:val="28"/>
              </w:rPr>
            </w:pPr>
            <w:r w:rsidRPr="00C2540F">
              <w:rPr>
                <w:rFonts w:ascii="標楷體" w:eastAsia="標楷體" w:hAnsi="標楷體" w:hint="eastAsia"/>
                <w:sz w:val="28"/>
              </w:rPr>
              <w:t>20</w:t>
            </w:r>
            <w:r w:rsidR="001851E7" w:rsidRPr="008C6346">
              <w:rPr>
                <w:rFonts w:ascii="標楷體" w:eastAsia="標楷體" w:hAnsi="標楷體"/>
                <w:spacing w:val="-40"/>
                <w:sz w:val="28"/>
              </w:rPr>
              <w:t>分</w:t>
            </w:r>
          </w:p>
        </w:tc>
      </w:tr>
      <w:tr w:rsidR="004B2753" w:rsidRPr="008C6346" w14:paraId="3867E175" w14:textId="77777777" w:rsidTr="005B2AF4">
        <w:trPr>
          <w:trHeight w:val="1000"/>
        </w:trPr>
        <w:tc>
          <w:tcPr>
            <w:tcW w:w="732" w:type="dxa"/>
          </w:tcPr>
          <w:p w14:paraId="6E0CB6FE" w14:textId="77777777" w:rsidR="004B2753" w:rsidRPr="008C6346" w:rsidRDefault="001851E7">
            <w:pPr>
              <w:pStyle w:val="TableParagraph"/>
              <w:spacing w:before="75"/>
              <w:ind w:left="9"/>
              <w:jc w:val="center"/>
              <w:rPr>
                <w:rFonts w:ascii="標楷體" w:eastAsia="標楷體" w:hAnsi="標楷體"/>
                <w:sz w:val="28"/>
              </w:rPr>
            </w:pPr>
            <w:r w:rsidRPr="008C6346">
              <w:rPr>
                <w:rFonts w:ascii="標楷體" w:eastAsia="標楷體" w:hAnsi="標楷體"/>
                <w:spacing w:val="-10"/>
                <w:sz w:val="28"/>
              </w:rPr>
              <w:t>C</w:t>
            </w:r>
          </w:p>
        </w:tc>
        <w:tc>
          <w:tcPr>
            <w:tcW w:w="1828" w:type="dxa"/>
          </w:tcPr>
          <w:p w14:paraId="78D5269B" w14:textId="351A836E" w:rsidR="004B2753" w:rsidRPr="008C6346" w:rsidRDefault="007708F9">
            <w:pPr>
              <w:pStyle w:val="TableParagraph"/>
              <w:spacing w:before="100" w:line="440" w:lineRule="atLeast"/>
              <w:ind w:left="110" w:right="211"/>
              <w:rPr>
                <w:rFonts w:ascii="標楷體" w:eastAsia="標楷體" w:hAnsi="標楷體"/>
                <w:sz w:val="28"/>
              </w:rPr>
            </w:pPr>
            <w:r>
              <w:rPr>
                <w:rFonts w:ascii="標楷體" w:eastAsia="標楷體" w:hAnsi="標楷體" w:hint="eastAsia"/>
                <w:spacing w:val="-2"/>
                <w:sz w:val="28"/>
              </w:rPr>
              <w:t>創意或</w:t>
            </w:r>
            <w:r w:rsidR="008C6346">
              <w:rPr>
                <w:rFonts w:ascii="標楷體" w:eastAsia="標楷體" w:hAnsi="標楷體" w:hint="eastAsia"/>
                <w:spacing w:val="-2"/>
                <w:sz w:val="28"/>
              </w:rPr>
              <w:t>加值</w:t>
            </w:r>
            <w:r w:rsidR="008C6346" w:rsidRPr="008C6346">
              <w:rPr>
                <w:rFonts w:ascii="標楷體" w:eastAsia="標楷體" w:hAnsi="標楷體"/>
                <w:spacing w:val="-2"/>
                <w:sz w:val="28"/>
              </w:rPr>
              <w:t>項目(10</w:t>
            </w:r>
            <w:r w:rsidR="008C6346" w:rsidRPr="008C6346">
              <w:rPr>
                <w:rFonts w:ascii="標楷體" w:eastAsia="標楷體" w:hAnsi="標楷體"/>
                <w:spacing w:val="-6"/>
                <w:sz w:val="28"/>
              </w:rPr>
              <w:t>分)</w:t>
            </w:r>
          </w:p>
        </w:tc>
        <w:tc>
          <w:tcPr>
            <w:tcW w:w="6140" w:type="dxa"/>
            <w:gridSpan w:val="2"/>
            <w:vAlign w:val="center"/>
          </w:tcPr>
          <w:p w14:paraId="6CB06DF5" w14:textId="4FD6A07A" w:rsidR="004B2753" w:rsidRPr="008C6346" w:rsidRDefault="001851E7" w:rsidP="005B2AF4">
            <w:pPr>
              <w:pStyle w:val="TableParagraph"/>
              <w:ind w:left="111"/>
              <w:jc w:val="both"/>
              <w:rPr>
                <w:rFonts w:ascii="標楷體" w:eastAsia="標楷體" w:hAnsi="標楷體"/>
                <w:sz w:val="28"/>
              </w:rPr>
            </w:pPr>
            <w:r w:rsidRPr="008C6346">
              <w:rPr>
                <w:rFonts w:ascii="標楷體" w:eastAsia="標楷體" w:hAnsi="標楷體"/>
                <w:spacing w:val="-2"/>
                <w:sz w:val="28"/>
              </w:rPr>
              <w:t>C</w:t>
            </w:r>
            <w:r w:rsidRPr="008C6346">
              <w:rPr>
                <w:rFonts w:ascii="標楷體" w:eastAsia="標楷體" w:hAnsi="標楷體"/>
                <w:spacing w:val="-3"/>
                <w:sz w:val="28"/>
              </w:rPr>
              <w:t>.廠商提供</w:t>
            </w:r>
            <w:r w:rsidR="008C6346">
              <w:rPr>
                <w:rFonts w:ascii="標楷體" w:eastAsia="標楷體" w:hAnsi="標楷體" w:hint="eastAsia"/>
                <w:spacing w:val="-3"/>
                <w:sz w:val="28"/>
              </w:rPr>
              <w:t>需</w:t>
            </w:r>
            <w:r w:rsidR="007C5EFB">
              <w:rPr>
                <w:rFonts w:ascii="標楷體" w:eastAsia="標楷體" w:hAnsi="標楷體" w:hint="eastAsia"/>
                <w:spacing w:val="-3"/>
                <w:sz w:val="28"/>
              </w:rPr>
              <w:t>求書</w:t>
            </w:r>
            <w:r w:rsidR="008C6346">
              <w:rPr>
                <w:rFonts w:ascii="標楷體" w:eastAsia="標楷體" w:hAnsi="標楷體" w:hint="eastAsia"/>
                <w:spacing w:val="-3"/>
                <w:sz w:val="28"/>
              </w:rPr>
              <w:t>之外的</w:t>
            </w:r>
            <w:r w:rsidR="007708F9">
              <w:rPr>
                <w:rFonts w:ascii="標楷體" w:eastAsia="標楷體" w:hAnsi="標楷體" w:hint="eastAsia"/>
                <w:spacing w:val="-3"/>
                <w:sz w:val="28"/>
              </w:rPr>
              <w:t>創意或</w:t>
            </w:r>
            <w:r w:rsidR="008C6346">
              <w:rPr>
                <w:rFonts w:ascii="標楷體" w:eastAsia="標楷體" w:hAnsi="標楷體" w:hint="eastAsia"/>
                <w:spacing w:val="-3"/>
                <w:sz w:val="28"/>
              </w:rPr>
              <w:t>加值</w:t>
            </w:r>
            <w:r w:rsidRPr="008C6346">
              <w:rPr>
                <w:rFonts w:ascii="標楷體" w:eastAsia="標楷體" w:hAnsi="標楷體"/>
                <w:spacing w:val="-3"/>
                <w:sz w:val="28"/>
              </w:rPr>
              <w:t>項目。</w:t>
            </w:r>
          </w:p>
        </w:tc>
        <w:tc>
          <w:tcPr>
            <w:tcW w:w="1154" w:type="dxa"/>
          </w:tcPr>
          <w:p w14:paraId="47774258" w14:textId="77777777" w:rsidR="004B2753" w:rsidRPr="007C5EFB" w:rsidRDefault="004B2753">
            <w:pPr>
              <w:pStyle w:val="TableParagraph"/>
              <w:spacing w:before="33"/>
              <w:rPr>
                <w:rFonts w:ascii="標楷體" w:eastAsia="標楷體" w:hAnsi="標楷體"/>
                <w:b/>
                <w:sz w:val="28"/>
              </w:rPr>
            </w:pPr>
          </w:p>
          <w:p w14:paraId="45390B00" w14:textId="3236BAFC" w:rsidR="004B2753" w:rsidRPr="008C6346" w:rsidRDefault="00285596">
            <w:pPr>
              <w:pStyle w:val="TableParagraph"/>
              <w:ind w:left="16"/>
              <w:jc w:val="center"/>
              <w:rPr>
                <w:rFonts w:ascii="標楷體" w:eastAsia="標楷體" w:hAnsi="標楷體"/>
                <w:sz w:val="28"/>
              </w:rPr>
            </w:pPr>
            <w:r>
              <w:rPr>
                <w:rFonts w:ascii="標楷體" w:eastAsia="標楷體" w:hAnsi="標楷體" w:hint="eastAsia"/>
                <w:sz w:val="28"/>
              </w:rPr>
              <w:t>10</w:t>
            </w:r>
            <w:r w:rsidR="001851E7" w:rsidRPr="008C6346">
              <w:rPr>
                <w:rFonts w:ascii="標楷體" w:eastAsia="標楷體" w:hAnsi="標楷體"/>
                <w:spacing w:val="-40"/>
                <w:sz w:val="28"/>
              </w:rPr>
              <w:t>分</w:t>
            </w:r>
          </w:p>
        </w:tc>
      </w:tr>
      <w:tr w:rsidR="004B2753" w:rsidRPr="008C6346" w14:paraId="18E9FE34" w14:textId="77777777" w:rsidTr="005B2AF4">
        <w:trPr>
          <w:trHeight w:val="990"/>
        </w:trPr>
        <w:tc>
          <w:tcPr>
            <w:tcW w:w="732" w:type="dxa"/>
          </w:tcPr>
          <w:p w14:paraId="044112E9" w14:textId="77777777" w:rsidR="004B2753" w:rsidRPr="008C6346" w:rsidRDefault="001851E7">
            <w:pPr>
              <w:pStyle w:val="TableParagraph"/>
              <w:spacing w:before="75"/>
              <w:ind w:left="9"/>
              <w:jc w:val="center"/>
              <w:rPr>
                <w:rFonts w:ascii="標楷體" w:eastAsia="標楷體" w:hAnsi="標楷體"/>
                <w:sz w:val="28"/>
              </w:rPr>
            </w:pPr>
            <w:r w:rsidRPr="008C6346">
              <w:rPr>
                <w:rFonts w:ascii="標楷體" w:eastAsia="標楷體" w:hAnsi="標楷體"/>
                <w:spacing w:val="-10"/>
                <w:sz w:val="28"/>
              </w:rPr>
              <w:t>D</w:t>
            </w:r>
          </w:p>
        </w:tc>
        <w:tc>
          <w:tcPr>
            <w:tcW w:w="1828" w:type="dxa"/>
          </w:tcPr>
          <w:p w14:paraId="4F7F1A1C" w14:textId="28044504" w:rsidR="004B2753" w:rsidRPr="008C6346" w:rsidRDefault="008C6346">
            <w:pPr>
              <w:pStyle w:val="TableParagraph"/>
              <w:spacing w:before="75"/>
              <w:ind w:left="110"/>
              <w:rPr>
                <w:rFonts w:ascii="標楷體" w:eastAsia="標楷體" w:hAnsi="標楷體"/>
                <w:sz w:val="28"/>
              </w:rPr>
            </w:pPr>
            <w:r>
              <w:rPr>
                <w:rFonts w:ascii="標楷體" w:eastAsia="標楷體" w:hAnsi="標楷體" w:hint="eastAsia"/>
                <w:spacing w:val="-4"/>
                <w:sz w:val="28"/>
              </w:rPr>
              <w:t>書面內容</w:t>
            </w:r>
          </w:p>
          <w:p w14:paraId="5A19771E" w14:textId="29AABC61" w:rsidR="004B2753" w:rsidRPr="008C6346" w:rsidRDefault="001851E7">
            <w:pPr>
              <w:pStyle w:val="TableParagraph"/>
              <w:spacing w:before="77"/>
              <w:ind w:left="110"/>
              <w:rPr>
                <w:rFonts w:ascii="標楷體" w:eastAsia="標楷體" w:hAnsi="標楷體"/>
                <w:sz w:val="28"/>
              </w:rPr>
            </w:pPr>
            <w:r w:rsidRPr="008C6346">
              <w:rPr>
                <w:rFonts w:ascii="標楷體" w:eastAsia="標楷體" w:hAnsi="標楷體"/>
                <w:spacing w:val="-2"/>
                <w:sz w:val="28"/>
              </w:rPr>
              <w:t>(</w:t>
            </w:r>
            <w:r w:rsidR="00672C66">
              <w:rPr>
                <w:rFonts w:ascii="標楷體" w:eastAsia="標楷體" w:hAnsi="標楷體" w:hint="eastAsia"/>
                <w:spacing w:val="-2"/>
                <w:sz w:val="28"/>
              </w:rPr>
              <w:t>5</w:t>
            </w:r>
            <w:r w:rsidRPr="008C6346">
              <w:rPr>
                <w:rFonts w:ascii="標楷體" w:eastAsia="標楷體" w:hAnsi="標楷體"/>
                <w:spacing w:val="-27"/>
                <w:sz w:val="28"/>
              </w:rPr>
              <w:t xml:space="preserve"> 分)</w:t>
            </w:r>
          </w:p>
        </w:tc>
        <w:tc>
          <w:tcPr>
            <w:tcW w:w="6140" w:type="dxa"/>
            <w:gridSpan w:val="2"/>
          </w:tcPr>
          <w:p w14:paraId="1DFB96A9" w14:textId="0DB0592A" w:rsidR="004B2753" w:rsidRPr="008C6346" w:rsidRDefault="001851E7">
            <w:pPr>
              <w:pStyle w:val="TableParagraph"/>
              <w:spacing w:before="75" w:line="290" w:lineRule="auto"/>
              <w:ind w:left="111" w:right="85"/>
              <w:rPr>
                <w:rFonts w:ascii="標楷體" w:eastAsia="標楷體" w:hAnsi="標楷體"/>
                <w:sz w:val="28"/>
              </w:rPr>
            </w:pPr>
            <w:r w:rsidRPr="008C6346">
              <w:rPr>
                <w:rFonts w:ascii="標楷體" w:eastAsia="標楷體" w:hAnsi="標楷體"/>
                <w:spacing w:val="-2"/>
                <w:sz w:val="28"/>
              </w:rPr>
              <w:t>D.</w:t>
            </w:r>
            <w:r w:rsidR="008C6346">
              <w:rPr>
                <w:rFonts w:ascii="標楷體" w:eastAsia="標楷體" w:hAnsi="標楷體" w:hint="eastAsia"/>
                <w:spacing w:val="-2"/>
                <w:sz w:val="28"/>
              </w:rPr>
              <w:t>書面</w:t>
            </w:r>
            <w:r w:rsidRPr="008C6346">
              <w:rPr>
                <w:rFonts w:ascii="標楷體" w:eastAsia="標楷體" w:hAnsi="標楷體"/>
                <w:spacing w:val="-2"/>
                <w:sz w:val="28"/>
              </w:rPr>
              <w:t>內容是否具體詳實、</w:t>
            </w:r>
            <w:r w:rsidR="008C6346">
              <w:rPr>
                <w:rFonts w:ascii="標楷體" w:eastAsia="標楷體" w:hAnsi="標楷體" w:hint="eastAsia"/>
                <w:spacing w:val="-2"/>
                <w:sz w:val="28"/>
              </w:rPr>
              <w:t>簡單明確</w:t>
            </w:r>
            <w:r w:rsidRPr="008C6346">
              <w:rPr>
                <w:rFonts w:ascii="標楷體" w:eastAsia="標楷體" w:hAnsi="標楷體"/>
                <w:spacing w:val="-2"/>
                <w:sz w:val="28"/>
              </w:rPr>
              <w:t>、</w:t>
            </w:r>
            <w:r w:rsidRPr="008C6346">
              <w:rPr>
                <w:rFonts w:ascii="標楷體" w:eastAsia="標楷體" w:hAnsi="標楷體"/>
                <w:spacing w:val="-4"/>
                <w:sz w:val="28"/>
              </w:rPr>
              <w:t>掌握重點</w:t>
            </w:r>
            <w:r w:rsidR="008C6346">
              <w:rPr>
                <w:rFonts w:ascii="標楷體" w:eastAsia="標楷體" w:hAnsi="標楷體" w:hint="eastAsia"/>
                <w:spacing w:val="-4"/>
                <w:sz w:val="28"/>
              </w:rPr>
              <w:t>。</w:t>
            </w:r>
          </w:p>
        </w:tc>
        <w:tc>
          <w:tcPr>
            <w:tcW w:w="1154" w:type="dxa"/>
          </w:tcPr>
          <w:p w14:paraId="57CFA64A" w14:textId="77777777" w:rsidR="004B2753" w:rsidRPr="008C6346" w:rsidRDefault="004B2753">
            <w:pPr>
              <w:pStyle w:val="TableParagraph"/>
              <w:spacing w:before="29"/>
              <w:rPr>
                <w:rFonts w:ascii="標楷體" w:eastAsia="標楷體" w:hAnsi="標楷體"/>
                <w:b/>
                <w:sz w:val="28"/>
              </w:rPr>
            </w:pPr>
          </w:p>
          <w:p w14:paraId="542B3701" w14:textId="0977E781" w:rsidR="004B2753" w:rsidRPr="008C6346" w:rsidRDefault="00672C66">
            <w:pPr>
              <w:pStyle w:val="TableParagraph"/>
              <w:ind w:left="16"/>
              <w:jc w:val="center"/>
              <w:rPr>
                <w:rFonts w:ascii="標楷體" w:eastAsia="標楷體" w:hAnsi="標楷體"/>
                <w:sz w:val="28"/>
              </w:rPr>
            </w:pPr>
            <w:r>
              <w:rPr>
                <w:rFonts w:ascii="標楷體" w:eastAsia="標楷體" w:hAnsi="標楷體" w:hint="eastAsia"/>
                <w:sz w:val="28"/>
              </w:rPr>
              <w:t>5</w:t>
            </w:r>
            <w:r w:rsidR="001851E7" w:rsidRPr="008C6346">
              <w:rPr>
                <w:rFonts w:ascii="標楷體" w:eastAsia="標楷體" w:hAnsi="標楷體"/>
                <w:spacing w:val="-40"/>
                <w:sz w:val="28"/>
              </w:rPr>
              <w:t xml:space="preserve"> 分</w:t>
            </w:r>
          </w:p>
        </w:tc>
      </w:tr>
      <w:tr w:rsidR="004B2753" w:rsidRPr="008C6346" w14:paraId="1EC84BBB" w14:textId="77777777">
        <w:trPr>
          <w:trHeight w:val="441"/>
        </w:trPr>
        <w:tc>
          <w:tcPr>
            <w:tcW w:w="8700" w:type="dxa"/>
            <w:gridSpan w:val="4"/>
          </w:tcPr>
          <w:p w14:paraId="63C9C663" w14:textId="77777777" w:rsidR="004B2753" w:rsidRPr="008C6346" w:rsidRDefault="001851E7">
            <w:pPr>
              <w:pStyle w:val="TableParagraph"/>
              <w:spacing w:before="75" w:line="346" w:lineRule="exact"/>
              <w:ind w:left="107"/>
              <w:rPr>
                <w:rFonts w:ascii="標楷體" w:eastAsia="標楷體" w:hAnsi="標楷體"/>
                <w:sz w:val="28"/>
              </w:rPr>
            </w:pPr>
            <w:r w:rsidRPr="008C6346">
              <w:rPr>
                <w:rFonts w:ascii="標楷體" w:eastAsia="標楷體" w:hAnsi="標楷體"/>
                <w:spacing w:val="-5"/>
                <w:sz w:val="28"/>
              </w:rPr>
              <w:t>合計</w:t>
            </w:r>
          </w:p>
        </w:tc>
        <w:tc>
          <w:tcPr>
            <w:tcW w:w="1154" w:type="dxa"/>
          </w:tcPr>
          <w:p w14:paraId="4ECCB854" w14:textId="77777777" w:rsidR="004B2753" w:rsidRPr="008C6346" w:rsidRDefault="001851E7">
            <w:pPr>
              <w:pStyle w:val="TableParagraph"/>
              <w:spacing w:before="75" w:line="346" w:lineRule="exact"/>
              <w:ind w:left="16"/>
              <w:jc w:val="center"/>
              <w:rPr>
                <w:rFonts w:ascii="標楷體" w:eastAsia="標楷體" w:hAnsi="標楷體"/>
                <w:sz w:val="28"/>
              </w:rPr>
            </w:pPr>
            <w:r w:rsidRPr="008C6346">
              <w:rPr>
                <w:rFonts w:ascii="標楷體" w:eastAsia="標楷體" w:hAnsi="標楷體"/>
                <w:spacing w:val="-2"/>
                <w:sz w:val="28"/>
              </w:rPr>
              <w:t>100</w:t>
            </w:r>
            <w:r w:rsidRPr="008C6346">
              <w:rPr>
                <w:rFonts w:ascii="標楷體" w:eastAsia="標楷體" w:hAnsi="標楷體"/>
                <w:spacing w:val="-39"/>
                <w:sz w:val="28"/>
              </w:rPr>
              <w:t xml:space="preserve"> 分</w:t>
            </w:r>
          </w:p>
        </w:tc>
      </w:tr>
    </w:tbl>
    <w:p w14:paraId="03C62868" w14:textId="75F3A698" w:rsidR="004B2753" w:rsidRPr="008C6346" w:rsidRDefault="004B2753">
      <w:pPr>
        <w:pStyle w:val="a3"/>
        <w:spacing w:before="75" w:line="290" w:lineRule="auto"/>
        <w:ind w:right="211" w:hanging="711"/>
        <w:rPr>
          <w:rFonts w:ascii="標楷體" w:eastAsia="標楷體" w:hAnsi="標楷體"/>
        </w:rPr>
      </w:pPr>
    </w:p>
    <w:p w14:paraId="6408D680" w14:textId="2C832547" w:rsidR="004B2753" w:rsidRPr="005B2AF4" w:rsidRDefault="005B2AF4" w:rsidP="005B2AF4">
      <w:pPr>
        <w:pStyle w:val="1"/>
        <w:numPr>
          <w:ilvl w:val="0"/>
          <w:numId w:val="7"/>
        </w:numPr>
        <w:ind w:left="567" w:hanging="567"/>
        <w:rPr>
          <w:rFonts w:ascii="標楷體" w:eastAsia="標楷體" w:hAnsi="標楷體"/>
          <w:spacing w:val="-1"/>
        </w:rPr>
      </w:pPr>
      <w:r>
        <w:rPr>
          <w:rFonts w:ascii="標楷體" w:eastAsia="標楷體" w:hAnsi="標楷體" w:hint="eastAsia"/>
          <w:spacing w:val="-1"/>
        </w:rPr>
        <w:t>其他</w:t>
      </w:r>
      <w:r w:rsidR="001851E7" w:rsidRPr="007F2688">
        <w:rPr>
          <w:rFonts w:ascii="標楷體" w:eastAsia="標楷體" w:hAnsi="標楷體"/>
          <w:spacing w:val="-1"/>
        </w:rPr>
        <w:t>：</w:t>
      </w:r>
    </w:p>
    <w:p w14:paraId="703DD60E" w14:textId="77777777" w:rsidR="005B2AF4" w:rsidRPr="005B2AF4" w:rsidRDefault="005B2AF4" w:rsidP="005B2AF4">
      <w:pPr>
        <w:pStyle w:val="a3"/>
        <w:numPr>
          <w:ilvl w:val="0"/>
          <w:numId w:val="2"/>
        </w:numPr>
        <w:spacing w:before="75" w:line="290" w:lineRule="auto"/>
        <w:ind w:left="1134" w:right="211" w:hanging="619"/>
        <w:rPr>
          <w:rFonts w:ascii="標楷體" w:eastAsia="標楷體" w:hAnsi="標楷體"/>
          <w:spacing w:val="-2"/>
        </w:rPr>
      </w:pPr>
      <w:r w:rsidRPr="005B2AF4">
        <w:rPr>
          <w:rFonts w:ascii="標楷體" w:eastAsia="標楷體" w:hAnsi="標楷體"/>
          <w:spacing w:val="-2"/>
        </w:rPr>
        <w:t>廠商所提服務建議書均視為契約書之一部分，得標廠商應據以執行。</w:t>
      </w:r>
    </w:p>
    <w:p w14:paraId="3C0A324D" w14:textId="568E60EF" w:rsidR="004B2753" w:rsidRPr="001851E7" w:rsidRDefault="001851E7" w:rsidP="001851E7">
      <w:pPr>
        <w:pStyle w:val="a3"/>
        <w:numPr>
          <w:ilvl w:val="0"/>
          <w:numId w:val="2"/>
        </w:numPr>
        <w:spacing w:before="75" w:line="290" w:lineRule="auto"/>
        <w:ind w:left="1134" w:right="211" w:hanging="619"/>
        <w:rPr>
          <w:rFonts w:ascii="標楷體" w:eastAsia="標楷體" w:hAnsi="標楷體"/>
          <w:spacing w:val="-2"/>
        </w:rPr>
      </w:pPr>
      <w:r w:rsidRPr="001851E7">
        <w:rPr>
          <w:rFonts w:ascii="標楷體" w:eastAsia="標楷體" w:hAnsi="標楷體"/>
          <w:spacing w:val="-2"/>
        </w:rPr>
        <w:t>廠商對本須知應予詳閱，俾充分瞭解本案所訂委託事項，研判可能影響</w:t>
      </w:r>
      <w:r w:rsidRPr="008C6346">
        <w:rPr>
          <w:rFonts w:ascii="標楷體" w:eastAsia="標楷體" w:hAnsi="標楷體"/>
          <w:spacing w:val="-2"/>
        </w:rPr>
        <w:t>成本因素後，據以合理擬定費用及準備其他投標文件，廠商投標無論得</w:t>
      </w:r>
      <w:r w:rsidRPr="001851E7">
        <w:rPr>
          <w:rFonts w:ascii="標楷體" w:eastAsia="標楷體" w:hAnsi="標楷體"/>
          <w:spacing w:val="-2"/>
        </w:rPr>
        <w:t>標與否，均不得要求要任何費用；如得標簽約後，除契約另有規定者外，</w:t>
      </w:r>
      <w:r w:rsidRPr="008C6346">
        <w:rPr>
          <w:rFonts w:ascii="標楷體" w:eastAsia="標楷體" w:hAnsi="標楷體"/>
          <w:spacing w:val="-2"/>
        </w:rPr>
        <w:t>也不得藉詞要求另列項目補償計價。</w:t>
      </w:r>
    </w:p>
    <w:p w14:paraId="6E387648" w14:textId="08418FCA" w:rsidR="004B2753" w:rsidRPr="001851E7" w:rsidRDefault="001851E7" w:rsidP="001851E7">
      <w:pPr>
        <w:pStyle w:val="a3"/>
        <w:numPr>
          <w:ilvl w:val="0"/>
          <w:numId w:val="2"/>
        </w:numPr>
        <w:spacing w:before="75" w:line="290" w:lineRule="auto"/>
        <w:ind w:left="1134" w:right="211" w:hanging="619"/>
        <w:rPr>
          <w:rFonts w:ascii="標楷體" w:eastAsia="標楷體" w:hAnsi="標楷體"/>
          <w:spacing w:val="-2"/>
        </w:rPr>
      </w:pPr>
      <w:r w:rsidRPr="001851E7">
        <w:rPr>
          <w:rFonts w:ascii="標楷體" w:eastAsia="標楷體" w:hAnsi="標楷體"/>
          <w:spacing w:val="-2"/>
        </w:rPr>
        <w:t>廠商提供評</w:t>
      </w:r>
      <w:r>
        <w:rPr>
          <w:rFonts w:ascii="標楷體" w:eastAsia="標楷體" w:hAnsi="標楷體" w:hint="eastAsia"/>
          <w:spacing w:val="-2"/>
        </w:rPr>
        <w:t>審</w:t>
      </w:r>
      <w:r w:rsidRPr="001851E7">
        <w:rPr>
          <w:rFonts w:ascii="標楷體" w:eastAsia="標楷體" w:hAnsi="標楷體"/>
          <w:spacing w:val="-2"/>
        </w:rPr>
        <w:t>之相關圖件，如有任何侵犯他人智慧財產權之情事者，概由投標廠商自行負一切法律責任。若經檢舉並證實有抄襲或臨摹他人者，一律取消資格，如因此</w:t>
      </w:r>
      <w:r w:rsidR="00C9071A">
        <w:rPr>
          <w:rFonts w:ascii="標楷體" w:eastAsia="標楷體" w:hAnsi="標楷體" w:hint="eastAsia"/>
          <w:spacing w:val="-2"/>
        </w:rPr>
        <w:t>損</w:t>
      </w:r>
      <w:r w:rsidRPr="001851E7">
        <w:rPr>
          <w:rFonts w:ascii="標楷體" w:eastAsia="標楷體" w:hAnsi="標楷體"/>
          <w:spacing w:val="-2"/>
        </w:rPr>
        <w:t>害本中心之名譽，廠商應負相關法律責任。</w:t>
      </w:r>
    </w:p>
    <w:p w14:paraId="071E9ED9" w14:textId="6685CDE7" w:rsidR="004B2753" w:rsidRPr="001851E7" w:rsidRDefault="001851E7" w:rsidP="001851E7">
      <w:pPr>
        <w:pStyle w:val="a3"/>
        <w:numPr>
          <w:ilvl w:val="0"/>
          <w:numId w:val="2"/>
        </w:numPr>
        <w:spacing w:before="75" w:line="290" w:lineRule="auto"/>
        <w:ind w:left="1134" w:right="211" w:hanging="619"/>
        <w:rPr>
          <w:rFonts w:ascii="標楷體" w:eastAsia="標楷體" w:hAnsi="標楷體"/>
          <w:spacing w:val="-2"/>
        </w:rPr>
      </w:pPr>
      <w:r w:rsidRPr="001851E7">
        <w:rPr>
          <w:rFonts w:ascii="標楷體" w:eastAsia="標楷體" w:hAnsi="標楷體"/>
          <w:spacing w:val="-2"/>
        </w:rPr>
        <w:t>廠商所提之資格證明文件如有不實或偽造者，除自負刑責外並即行</w:t>
      </w:r>
      <w:r w:rsidRPr="008C6346">
        <w:rPr>
          <w:rFonts w:ascii="標楷體" w:eastAsia="標楷體" w:hAnsi="標楷體"/>
          <w:spacing w:val="-2"/>
        </w:rPr>
        <w:t>取消其投標議價或得標資格，事後發現者亦同。</w:t>
      </w:r>
    </w:p>
    <w:sectPr w:rsidR="004B2753" w:rsidRPr="001851E7">
      <w:headerReference w:type="default" r:id="rId7"/>
      <w:footerReference w:type="default" r:id="rId8"/>
      <w:pgSz w:w="11910" w:h="16840"/>
      <w:pgMar w:top="1580" w:right="920" w:bottom="1200" w:left="900" w:header="468" w:footer="99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9EF308" w14:textId="77777777" w:rsidR="007355AD" w:rsidRDefault="007355AD">
      <w:r>
        <w:separator/>
      </w:r>
    </w:p>
  </w:endnote>
  <w:endnote w:type="continuationSeparator" w:id="0">
    <w:p w14:paraId="6A002F64" w14:textId="77777777" w:rsidR="007355AD" w:rsidRDefault="007355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_HKSCS">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微軟正黑體">
    <w:altName w:val="微軟正黑體"/>
    <w:panose1 w:val="020B0604030504040204"/>
    <w:charset w:val="88"/>
    <w:family w:val="swiss"/>
    <w:pitch w:val="variable"/>
    <w:sig w:usb0="000002A7" w:usb1="28CF4400" w:usb2="00000016" w:usb3="00000000" w:csb0="00100009"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9BB73" w14:textId="77777777" w:rsidR="004B2753" w:rsidRDefault="001851E7">
    <w:pPr>
      <w:pStyle w:val="a3"/>
      <w:spacing w:line="14" w:lineRule="auto"/>
      <w:ind w:left="0"/>
      <w:jc w:val="left"/>
      <w:rPr>
        <w:sz w:val="20"/>
      </w:rPr>
    </w:pPr>
    <w:r>
      <w:rPr>
        <w:noProof/>
      </w:rPr>
      <mc:AlternateContent>
        <mc:Choice Requires="wps">
          <w:drawing>
            <wp:anchor distT="0" distB="0" distL="0" distR="0" simplePos="0" relativeHeight="487490560" behindDoc="1" locked="0" layoutInCell="1" allowOverlap="1" wp14:anchorId="30E0AAAB" wp14:editId="3600287B">
              <wp:simplePos x="0" y="0"/>
              <wp:positionH relativeFrom="page">
                <wp:posOffset>3705478</wp:posOffset>
              </wp:positionH>
              <wp:positionV relativeFrom="page">
                <wp:posOffset>9916949</wp:posOffset>
              </wp:positionV>
              <wp:extent cx="162560" cy="19367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2560" cy="193675"/>
                      </a:xfrm>
                      <a:prstGeom prst="rect">
                        <a:avLst/>
                      </a:prstGeom>
                    </wps:spPr>
                    <wps:txbx>
                      <w:txbxContent>
                        <w:p w14:paraId="3F1DBFAA" w14:textId="77777777" w:rsidR="004B2753" w:rsidRDefault="001851E7">
                          <w:pPr>
                            <w:spacing w:line="305" w:lineRule="exact"/>
                            <w:ind w:left="60"/>
                            <w:rPr>
                              <w:rFonts w:ascii="微軟正黑體"/>
                              <w:sz w:val="20"/>
                            </w:rPr>
                          </w:pPr>
                          <w:r>
                            <w:rPr>
                              <w:rFonts w:ascii="微軟正黑體"/>
                              <w:spacing w:val="-10"/>
                              <w:sz w:val="20"/>
                            </w:rPr>
                            <w:fldChar w:fldCharType="begin"/>
                          </w:r>
                          <w:r>
                            <w:rPr>
                              <w:rFonts w:ascii="微軟正黑體"/>
                              <w:spacing w:val="-10"/>
                              <w:sz w:val="20"/>
                            </w:rPr>
                            <w:instrText xml:space="preserve"> PAGE </w:instrText>
                          </w:r>
                          <w:r>
                            <w:rPr>
                              <w:rFonts w:ascii="微軟正黑體"/>
                              <w:spacing w:val="-10"/>
                              <w:sz w:val="20"/>
                            </w:rPr>
                            <w:fldChar w:fldCharType="separate"/>
                          </w:r>
                          <w:r>
                            <w:rPr>
                              <w:rFonts w:ascii="微軟正黑體"/>
                              <w:spacing w:val="-10"/>
                              <w:sz w:val="20"/>
                            </w:rPr>
                            <w:t>1</w:t>
                          </w:r>
                          <w:r>
                            <w:rPr>
                              <w:rFonts w:ascii="微軟正黑體"/>
                              <w:spacing w:val="-10"/>
                              <w:sz w:val="20"/>
                            </w:rPr>
                            <w:fldChar w:fldCharType="end"/>
                          </w:r>
                        </w:p>
                      </w:txbxContent>
                    </wps:txbx>
                    <wps:bodyPr wrap="square" lIns="0" tIns="0" rIns="0" bIns="0" rtlCol="0">
                      <a:noAutofit/>
                    </wps:bodyPr>
                  </wps:wsp>
                </a:graphicData>
              </a:graphic>
            </wp:anchor>
          </w:drawing>
        </mc:Choice>
        <mc:Fallback>
          <w:pict>
            <v:shapetype w14:anchorId="30E0AAAB" id="_x0000_t202" coordsize="21600,21600" o:spt="202" path="m,l,21600r21600,l21600,xe">
              <v:stroke joinstyle="miter"/>
              <v:path gradientshapeok="t" o:connecttype="rect"/>
            </v:shapetype>
            <v:shape id="Textbox 2" o:spid="_x0000_s1026" type="#_x0000_t202" style="position:absolute;margin-left:291.75pt;margin-top:780.85pt;width:12.8pt;height:15.25pt;z-index:-158259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" filled="f" stroked="f">
              <v:textbox inset="0,0,0,0">
                <w:txbxContent>
                  <w:p w14:paraId="3F1DBFAA" w14:textId="77777777" w:rsidR="004B2753" w:rsidRDefault="001851E7">
                    <w:pPr>
                      <w:spacing w:line="305" w:lineRule="exact"/>
                      <w:ind w:left="60"/>
                      <w:rPr>
                        <w:rFonts w:ascii="微軟正黑體"/>
                        <w:sz w:val="20"/>
                      </w:rPr>
                    </w:pPr>
                    <w:r>
                      <w:rPr>
                        <w:rFonts w:ascii="微軟正黑體"/>
                        <w:spacing w:val="-10"/>
                        <w:sz w:val="20"/>
                      </w:rPr>
                      <w:fldChar w:fldCharType="begin"/>
                    </w:r>
                    <w:r>
                      <w:rPr>
                        <w:rFonts w:ascii="微軟正黑體"/>
                        <w:spacing w:val="-10"/>
                        <w:sz w:val="20"/>
                      </w:rPr>
                      <w:instrText xml:space="preserve"> PAGE </w:instrText>
                    </w:r>
                    <w:r>
                      <w:rPr>
                        <w:rFonts w:ascii="微軟正黑體"/>
                        <w:spacing w:val="-10"/>
                        <w:sz w:val="20"/>
                      </w:rPr>
                      <w:fldChar w:fldCharType="separate"/>
                    </w:r>
                    <w:r>
                      <w:rPr>
                        <w:rFonts w:ascii="微軟正黑體"/>
                        <w:spacing w:val="-10"/>
                        <w:sz w:val="20"/>
                      </w:rPr>
                      <w:t>1</w:t>
                    </w:r>
                    <w:r>
                      <w:rPr>
                        <w:rFonts w:ascii="微軟正黑體"/>
                        <w:spacing w:val="-10"/>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C6FB3C" w14:textId="77777777" w:rsidR="007355AD" w:rsidRDefault="007355AD">
      <w:r>
        <w:separator/>
      </w:r>
    </w:p>
  </w:footnote>
  <w:footnote w:type="continuationSeparator" w:id="0">
    <w:p w14:paraId="5F3BD570" w14:textId="77777777" w:rsidR="007355AD" w:rsidRDefault="007355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2EEAF" w14:textId="77777777" w:rsidR="004B2753" w:rsidRDefault="001851E7">
    <w:pPr>
      <w:pStyle w:val="a3"/>
      <w:spacing w:line="14" w:lineRule="auto"/>
      <w:ind w:left="0"/>
      <w:jc w:val="left"/>
      <w:rPr>
        <w:sz w:val="20"/>
      </w:rPr>
    </w:pPr>
    <w:r>
      <w:rPr>
        <w:noProof/>
      </w:rPr>
      <w:drawing>
        <wp:anchor distT="0" distB="0" distL="0" distR="0" simplePos="0" relativeHeight="487490048" behindDoc="1" locked="0" layoutInCell="1" allowOverlap="1" wp14:anchorId="06FA3375" wp14:editId="4794C1EE">
          <wp:simplePos x="0" y="0"/>
          <wp:positionH relativeFrom="page">
            <wp:posOffset>563352</wp:posOffset>
          </wp:positionH>
          <wp:positionV relativeFrom="page">
            <wp:posOffset>297013</wp:posOffset>
          </wp:positionV>
          <wp:extent cx="6402677" cy="548333"/>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6402677" cy="548333"/>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95CA4"/>
    <w:multiLevelType w:val="hybridMultilevel"/>
    <w:tmpl w:val="D07818BE"/>
    <w:lvl w:ilvl="0" w:tplc="1BCA99AC">
      <w:start w:val="1"/>
      <w:numFmt w:val="taiwaneseCountingThousand"/>
      <w:lvlText w:val="%1、"/>
      <w:lvlJc w:val="left"/>
      <w:pPr>
        <w:ind w:left="1235" w:hanging="720"/>
      </w:pPr>
      <w:rPr>
        <w:rFonts w:hint="default"/>
      </w:rPr>
    </w:lvl>
    <w:lvl w:ilvl="1" w:tplc="04090019" w:tentative="1">
      <w:start w:val="1"/>
      <w:numFmt w:val="ideographTraditional"/>
      <w:lvlText w:val="%2、"/>
      <w:lvlJc w:val="left"/>
      <w:pPr>
        <w:ind w:left="1475" w:hanging="480"/>
      </w:pPr>
    </w:lvl>
    <w:lvl w:ilvl="2" w:tplc="0409001B" w:tentative="1">
      <w:start w:val="1"/>
      <w:numFmt w:val="lowerRoman"/>
      <w:lvlText w:val="%3."/>
      <w:lvlJc w:val="right"/>
      <w:pPr>
        <w:ind w:left="1955" w:hanging="480"/>
      </w:pPr>
    </w:lvl>
    <w:lvl w:ilvl="3" w:tplc="0409000F" w:tentative="1">
      <w:start w:val="1"/>
      <w:numFmt w:val="decimal"/>
      <w:lvlText w:val="%4."/>
      <w:lvlJc w:val="left"/>
      <w:pPr>
        <w:ind w:left="2435" w:hanging="480"/>
      </w:pPr>
    </w:lvl>
    <w:lvl w:ilvl="4" w:tplc="04090019" w:tentative="1">
      <w:start w:val="1"/>
      <w:numFmt w:val="ideographTraditional"/>
      <w:lvlText w:val="%5、"/>
      <w:lvlJc w:val="left"/>
      <w:pPr>
        <w:ind w:left="2915" w:hanging="480"/>
      </w:pPr>
    </w:lvl>
    <w:lvl w:ilvl="5" w:tplc="0409001B" w:tentative="1">
      <w:start w:val="1"/>
      <w:numFmt w:val="lowerRoman"/>
      <w:lvlText w:val="%6."/>
      <w:lvlJc w:val="right"/>
      <w:pPr>
        <w:ind w:left="3395" w:hanging="480"/>
      </w:pPr>
    </w:lvl>
    <w:lvl w:ilvl="6" w:tplc="0409000F" w:tentative="1">
      <w:start w:val="1"/>
      <w:numFmt w:val="decimal"/>
      <w:lvlText w:val="%7."/>
      <w:lvlJc w:val="left"/>
      <w:pPr>
        <w:ind w:left="3875" w:hanging="480"/>
      </w:pPr>
    </w:lvl>
    <w:lvl w:ilvl="7" w:tplc="04090019" w:tentative="1">
      <w:start w:val="1"/>
      <w:numFmt w:val="ideographTraditional"/>
      <w:lvlText w:val="%8、"/>
      <w:lvlJc w:val="left"/>
      <w:pPr>
        <w:ind w:left="4355" w:hanging="480"/>
      </w:pPr>
    </w:lvl>
    <w:lvl w:ilvl="8" w:tplc="0409001B" w:tentative="1">
      <w:start w:val="1"/>
      <w:numFmt w:val="lowerRoman"/>
      <w:lvlText w:val="%9."/>
      <w:lvlJc w:val="right"/>
      <w:pPr>
        <w:ind w:left="4835" w:hanging="480"/>
      </w:pPr>
    </w:lvl>
  </w:abstractNum>
  <w:abstractNum w:abstractNumId="1" w15:restartNumberingAfterBreak="0">
    <w:nsid w:val="0E7310D5"/>
    <w:multiLevelType w:val="hybridMultilevel"/>
    <w:tmpl w:val="BA04BD12"/>
    <w:lvl w:ilvl="0" w:tplc="A11E8AA8">
      <w:start w:val="1"/>
      <w:numFmt w:val="taiwaneseCountingThousand"/>
      <w:lvlText w:val="(%1)"/>
      <w:lvlJc w:val="left"/>
      <w:pPr>
        <w:ind w:left="1706" w:hanging="480"/>
      </w:pPr>
      <w:rPr>
        <w:rFonts w:hint="eastAsia"/>
      </w:rPr>
    </w:lvl>
    <w:lvl w:ilvl="1" w:tplc="04090019" w:tentative="1">
      <w:start w:val="1"/>
      <w:numFmt w:val="ideographTraditional"/>
      <w:lvlText w:val="%2、"/>
      <w:lvlJc w:val="left"/>
      <w:pPr>
        <w:ind w:left="2186" w:hanging="480"/>
      </w:pPr>
    </w:lvl>
    <w:lvl w:ilvl="2" w:tplc="0409001B" w:tentative="1">
      <w:start w:val="1"/>
      <w:numFmt w:val="lowerRoman"/>
      <w:lvlText w:val="%3."/>
      <w:lvlJc w:val="right"/>
      <w:pPr>
        <w:ind w:left="2666" w:hanging="480"/>
      </w:pPr>
    </w:lvl>
    <w:lvl w:ilvl="3" w:tplc="0409000F" w:tentative="1">
      <w:start w:val="1"/>
      <w:numFmt w:val="decimal"/>
      <w:lvlText w:val="%4."/>
      <w:lvlJc w:val="left"/>
      <w:pPr>
        <w:ind w:left="3146" w:hanging="480"/>
      </w:pPr>
    </w:lvl>
    <w:lvl w:ilvl="4" w:tplc="04090019" w:tentative="1">
      <w:start w:val="1"/>
      <w:numFmt w:val="ideographTraditional"/>
      <w:lvlText w:val="%5、"/>
      <w:lvlJc w:val="left"/>
      <w:pPr>
        <w:ind w:left="3626" w:hanging="480"/>
      </w:pPr>
    </w:lvl>
    <w:lvl w:ilvl="5" w:tplc="0409001B" w:tentative="1">
      <w:start w:val="1"/>
      <w:numFmt w:val="lowerRoman"/>
      <w:lvlText w:val="%6."/>
      <w:lvlJc w:val="right"/>
      <w:pPr>
        <w:ind w:left="4106" w:hanging="480"/>
      </w:pPr>
    </w:lvl>
    <w:lvl w:ilvl="6" w:tplc="0409000F" w:tentative="1">
      <w:start w:val="1"/>
      <w:numFmt w:val="decimal"/>
      <w:lvlText w:val="%7."/>
      <w:lvlJc w:val="left"/>
      <w:pPr>
        <w:ind w:left="4586" w:hanging="480"/>
      </w:pPr>
    </w:lvl>
    <w:lvl w:ilvl="7" w:tplc="04090019" w:tentative="1">
      <w:start w:val="1"/>
      <w:numFmt w:val="ideographTraditional"/>
      <w:lvlText w:val="%8、"/>
      <w:lvlJc w:val="left"/>
      <w:pPr>
        <w:ind w:left="5066" w:hanging="480"/>
      </w:pPr>
    </w:lvl>
    <w:lvl w:ilvl="8" w:tplc="0409001B" w:tentative="1">
      <w:start w:val="1"/>
      <w:numFmt w:val="lowerRoman"/>
      <w:lvlText w:val="%9."/>
      <w:lvlJc w:val="right"/>
      <w:pPr>
        <w:ind w:left="5546" w:hanging="480"/>
      </w:pPr>
    </w:lvl>
  </w:abstractNum>
  <w:abstractNum w:abstractNumId="2" w15:restartNumberingAfterBreak="0">
    <w:nsid w:val="1CE6547E"/>
    <w:multiLevelType w:val="hybridMultilevel"/>
    <w:tmpl w:val="68B2E798"/>
    <w:lvl w:ilvl="0" w:tplc="A27ACAFA">
      <w:start w:val="1"/>
      <w:numFmt w:val="taiwaneseCountingThousand"/>
      <w:lvlText w:val="%1、"/>
      <w:lvlJc w:val="left"/>
      <w:pPr>
        <w:ind w:left="1227" w:hanging="480"/>
      </w:pPr>
      <w:rPr>
        <w:rFonts w:hint="eastAsia"/>
        <w:lang w:val="en-US"/>
      </w:rPr>
    </w:lvl>
    <w:lvl w:ilvl="1" w:tplc="04090019" w:tentative="1">
      <w:start w:val="1"/>
      <w:numFmt w:val="ideographTraditional"/>
      <w:lvlText w:val="%2、"/>
      <w:lvlJc w:val="left"/>
      <w:pPr>
        <w:ind w:left="1192" w:hanging="480"/>
      </w:pPr>
    </w:lvl>
    <w:lvl w:ilvl="2" w:tplc="0409001B" w:tentative="1">
      <w:start w:val="1"/>
      <w:numFmt w:val="lowerRoman"/>
      <w:lvlText w:val="%3."/>
      <w:lvlJc w:val="right"/>
      <w:pPr>
        <w:ind w:left="1672" w:hanging="480"/>
      </w:pPr>
    </w:lvl>
    <w:lvl w:ilvl="3" w:tplc="0409000F" w:tentative="1">
      <w:start w:val="1"/>
      <w:numFmt w:val="decimal"/>
      <w:lvlText w:val="%4."/>
      <w:lvlJc w:val="left"/>
      <w:pPr>
        <w:ind w:left="2152" w:hanging="480"/>
      </w:pPr>
    </w:lvl>
    <w:lvl w:ilvl="4" w:tplc="04090019" w:tentative="1">
      <w:start w:val="1"/>
      <w:numFmt w:val="ideographTraditional"/>
      <w:lvlText w:val="%5、"/>
      <w:lvlJc w:val="left"/>
      <w:pPr>
        <w:ind w:left="2632" w:hanging="480"/>
      </w:pPr>
    </w:lvl>
    <w:lvl w:ilvl="5" w:tplc="0409001B" w:tentative="1">
      <w:start w:val="1"/>
      <w:numFmt w:val="lowerRoman"/>
      <w:lvlText w:val="%6."/>
      <w:lvlJc w:val="right"/>
      <w:pPr>
        <w:ind w:left="3112" w:hanging="480"/>
      </w:pPr>
    </w:lvl>
    <w:lvl w:ilvl="6" w:tplc="0409000F" w:tentative="1">
      <w:start w:val="1"/>
      <w:numFmt w:val="decimal"/>
      <w:lvlText w:val="%7."/>
      <w:lvlJc w:val="left"/>
      <w:pPr>
        <w:ind w:left="3592" w:hanging="480"/>
      </w:pPr>
    </w:lvl>
    <w:lvl w:ilvl="7" w:tplc="04090019" w:tentative="1">
      <w:start w:val="1"/>
      <w:numFmt w:val="ideographTraditional"/>
      <w:lvlText w:val="%8、"/>
      <w:lvlJc w:val="left"/>
      <w:pPr>
        <w:ind w:left="4072" w:hanging="480"/>
      </w:pPr>
    </w:lvl>
    <w:lvl w:ilvl="8" w:tplc="0409001B" w:tentative="1">
      <w:start w:val="1"/>
      <w:numFmt w:val="lowerRoman"/>
      <w:lvlText w:val="%9."/>
      <w:lvlJc w:val="right"/>
      <w:pPr>
        <w:ind w:left="4552" w:hanging="480"/>
      </w:pPr>
    </w:lvl>
  </w:abstractNum>
  <w:abstractNum w:abstractNumId="3" w15:restartNumberingAfterBreak="0">
    <w:nsid w:val="24B852A8"/>
    <w:multiLevelType w:val="hybridMultilevel"/>
    <w:tmpl w:val="8A88E4C8"/>
    <w:lvl w:ilvl="0" w:tplc="A27ACAFA">
      <w:start w:val="1"/>
      <w:numFmt w:val="taiwaneseCountingThousand"/>
      <w:lvlText w:val="%1、"/>
      <w:lvlJc w:val="left"/>
      <w:pPr>
        <w:ind w:left="995" w:hanging="480"/>
      </w:pPr>
      <w:rPr>
        <w:rFonts w:hint="eastAsia"/>
        <w:lang w:val="en-US"/>
      </w:rPr>
    </w:lvl>
    <w:lvl w:ilvl="1" w:tplc="04090019" w:tentative="1">
      <w:start w:val="1"/>
      <w:numFmt w:val="ideographTraditional"/>
      <w:lvlText w:val="%2、"/>
      <w:lvlJc w:val="left"/>
      <w:pPr>
        <w:ind w:left="1475" w:hanging="480"/>
      </w:pPr>
    </w:lvl>
    <w:lvl w:ilvl="2" w:tplc="0409001B" w:tentative="1">
      <w:start w:val="1"/>
      <w:numFmt w:val="lowerRoman"/>
      <w:lvlText w:val="%3."/>
      <w:lvlJc w:val="right"/>
      <w:pPr>
        <w:ind w:left="1955" w:hanging="480"/>
      </w:pPr>
    </w:lvl>
    <w:lvl w:ilvl="3" w:tplc="0409000F" w:tentative="1">
      <w:start w:val="1"/>
      <w:numFmt w:val="decimal"/>
      <w:lvlText w:val="%4."/>
      <w:lvlJc w:val="left"/>
      <w:pPr>
        <w:ind w:left="2435" w:hanging="480"/>
      </w:pPr>
    </w:lvl>
    <w:lvl w:ilvl="4" w:tplc="04090019" w:tentative="1">
      <w:start w:val="1"/>
      <w:numFmt w:val="ideographTraditional"/>
      <w:lvlText w:val="%5、"/>
      <w:lvlJc w:val="left"/>
      <w:pPr>
        <w:ind w:left="2915" w:hanging="480"/>
      </w:pPr>
    </w:lvl>
    <w:lvl w:ilvl="5" w:tplc="0409001B" w:tentative="1">
      <w:start w:val="1"/>
      <w:numFmt w:val="lowerRoman"/>
      <w:lvlText w:val="%6."/>
      <w:lvlJc w:val="right"/>
      <w:pPr>
        <w:ind w:left="3395" w:hanging="480"/>
      </w:pPr>
    </w:lvl>
    <w:lvl w:ilvl="6" w:tplc="0409000F" w:tentative="1">
      <w:start w:val="1"/>
      <w:numFmt w:val="decimal"/>
      <w:lvlText w:val="%7."/>
      <w:lvlJc w:val="left"/>
      <w:pPr>
        <w:ind w:left="3875" w:hanging="480"/>
      </w:pPr>
    </w:lvl>
    <w:lvl w:ilvl="7" w:tplc="04090019" w:tentative="1">
      <w:start w:val="1"/>
      <w:numFmt w:val="ideographTraditional"/>
      <w:lvlText w:val="%8、"/>
      <w:lvlJc w:val="left"/>
      <w:pPr>
        <w:ind w:left="4355" w:hanging="480"/>
      </w:pPr>
    </w:lvl>
    <w:lvl w:ilvl="8" w:tplc="0409001B" w:tentative="1">
      <w:start w:val="1"/>
      <w:numFmt w:val="lowerRoman"/>
      <w:lvlText w:val="%9."/>
      <w:lvlJc w:val="right"/>
      <w:pPr>
        <w:ind w:left="4835" w:hanging="480"/>
      </w:pPr>
    </w:lvl>
  </w:abstractNum>
  <w:abstractNum w:abstractNumId="4" w15:restartNumberingAfterBreak="0">
    <w:nsid w:val="2EE54D9C"/>
    <w:multiLevelType w:val="hybridMultilevel"/>
    <w:tmpl w:val="DD8AB9FA"/>
    <w:lvl w:ilvl="0" w:tplc="38989170">
      <w:start w:val="1"/>
      <w:numFmt w:val="ideographLegalTraditional"/>
      <w:lvlText w:val="%1、"/>
      <w:lvlJc w:val="left"/>
      <w:pPr>
        <w:ind w:left="952" w:hanging="720"/>
      </w:pPr>
      <w:rPr>
        <w:rFonts w:hint="default"/>
        <w:b/>
      </w:rPr>
    </w:lvl>
    <w:lvl w:ilvl="1" w:tplc="04090019" w:tentative="1">
      <w:start w:val="1"/>
      <w:numFmt w:val="ideographTraditional"/>
      <w:lvlText w:val="%2、"/>
      <w:lvlJc w:val="left"/>
      <w:pPr>
        <w:ind w:left="1192" w:hanging="480"/>
      </w:pPr>
    </w:lvl>
    <w:lvl w:ilvl="2" w:tplc="0409001B" w:tentative="1">
      <w:start w:val="1"/>
      <w:numFmt w:val="lowerRoman"/>
      <w:lvlText w:val="%3."/>
      <w:lvlJc w:val="right"/>
      <w:pPr>
        <w:ind w:left="1672" w:hanging="480"/>
      </w:pPr>
    </w:lvl>
    <w:lvl w:ilvl="3" w:tplc="0409000F" w:tentative="1">
      <w:start w:val="1"/>
      <w:numFmt w:val="decimal"/>
      <w:lvlText w:val="%4."/>
      <w:lvlJc w:val="left"/>
      <w:pPr>
        <w:ind w:left="2152" w:hanging="480"/>
      </w:pPr>
    </w:lvl>
    <w:lvl w:ilvl="4" w:tplc="04090019" w:tentative="1">
      <w:start w:val="1"/>
      <w:numFmt w:val="ideographTraditional"/>
      <w:lvlText w:val="%5、"/>
      <w:lvlJc w:val="left"/>
      <w:pPr>
        <w:ind w:left="2632" w:hanging="480"/>
      </w:pPr>
    </w:lvl>
    <w:lvl w:ilvl="5" w:tplc="0409001B" w:tentative="1">
      <w:start w:val="1"/>
      <w:numFmt w:val="lowerRoman"/>
      <w:lvlText w:val="%6."/>
      <w:lvlJc w:val="right"/>
      <w:pPr>
        <w:ind w:left="3112" w:hanging="480"/>
      </w:pPr>
    </w:lvl>
    <w:lvl w:ilvl="6" w:tplc="0409000F" w:tentative="1">
      <w:start w:val="1"/>
      <w:numFmt w:val="decimal"/>
      <w:lvlText w:val="%7."/>
      <w:lvlJc w:val="left"/>
      <w:pPr>
        <w:ind w:left="3592" w:hanging="480"/>
      </w:pPr>
    </w:lvl>
    <w:lvl w:ilvl="7" w:tplc="04090019" w:tentative="1">
      <w:start w:val="1"/>
      <w:numFmt w:val="ideographTraditional"/>
      <w:lvlText w:val="%8、"/>
      <w:lvlJc w:val="left"/>
      <w:pPr>
        <w:ind w:left="4072" w:hanging="480"/>
      </w:pPr>
    </w:lvl>
    <w:lvl w:ilvl="8" w:tplc="0409001B" w:tentative="1">
      <w:start w:val="1"/>
      <w:numFmt w:val="lowerRoman"/>
      <w:lvlText w:val="%9."/>
      <w:lvlJc w:val="right"/>
      <w:pPr>
        <w:ind w:left="4552" w:hanging="480"/>
      </w:pPr>
    </w:lvl>
  </w:abstractNum>
  <w:abstractNum w:abstractNumId="5" w15:restartNumberingAfterBreak="0">
    <w:nsid w:val="46BC6964"/>
    <w:multiLevelType w:val="singleLevel"/>
    <w:tmpl w:val="A27ACAFA"/>
    <w:lvl w:ilvl="0">
      <w:start w:val="1"/>
      <w:numFmt w:val="taiwaneseCountingThousand"/>
      <w:lvlText w:val="%1、"/>
      <w:lvlJc w:val="left"/>
      <w:pPr>
        <w:tabs>
          <w:tab w:val="num" w:pos="855"/>
        </w:tabs>
        <w:ind w:left="855" w:hanging="585"/>
      </w:pPr>
      <w:rPr>
        <w:rFonts w:hint="eastAsia"/>
        <w:lang w:val="en-US"/>
      </w:rPr>
    </w:lvl>
  </w:abstractNum>
  <w:abstractNum w:abstractNumId="6" w15:restartNumberingAfterBreak="0">
    <w:nsid w:val="55AE3D9F"/>
    <w:multiLevelType w:val="hybridMultilevel"/>
    <w:tmpl w:val="B754C97A"/>
    <w:lvl w:ilvl="0" w:tplc="AA447A42">
      <w:start w:val="1"/>
      <w:numFmt w:val="taiwaneseCountingThousand"/>
      <w:lvlText w:val="(%1)"/>
      <w:lvlJc w:val="left"/>
      <w:pPr>
        <w:ind w:left="1946" w:hanging="720"/>
      </w:pPr>
      <w:rPr>
        <w:rFonts w:hint="default"/>
      </w:rPr>
    </w:lvl>
    <w:lvl w:ilvl="1" w:tplc="04090019" w:tentative="1">
      <w:start w:val="1"/>
      <w:numFmt w:val="ideographTraditional"/>
      <w:lvlText w:val="%2、"/>
      <w:lvlJc w:val="left"/>
      <w:pPr>
        <w:ind w:left="2186" w:hanging="480"/>
      </w:pPr>
    </w:lvl>
    <w:lvl w:ilvl="2" w:tplc="0409001B" w:tentative="1">
      <w:start w:val="1"/>
      <w:numFmt w:val="lowerRoman"/>
      <w:lvlText w:val="%3."/>
      <w:lvlJc w:val="right"/>
      <w:pPr>
        <w:ind w:left="2666" w:hanging="480"/>
      </w:pPr>
    </w:lvl>
    <w:lvl w:ilvl="3" w:tplc="0409000F" w:tentative="1">
      <w:start w:val="1"/>
      <w:numFmt w:val="decimal"/>
      <w:lvlText w:val="%4."/>
      <w:lvlJc w:val="left"/>
      <w:pPr>
        <w:ind w:left="3146" w:hanging="480"/>
      </w:pPr>
    </w:lvl>
    <w:lvl w:ilvl="4" w:tplc="04090019" w:tentative="1">
      <w:start w:val="1"/>
      <w:numFmt w:val="ideographTraditional"/>
      <w:lvlText w:val="%5、"/>
      <w:lvlJc w:val="left"/>
      <w:pPr>
        <w:ind w:left="3626" w:hanging="480"/>
      </w:pPr>
    </w:lvl>
    <w:lvl w:ilvl="5" w:tplc="0409001B" w:tentative="1">
      <w:start w:val="1"/>
      <w:numFmt w:val="lowerRoman"/>
      <w:lvlText w:val="%6."/>
      <w:lvlJc w:val="right"/>
      <w:pPr>
        <w:ind w:left="4106" w:hanging="480"/>
      </w:pPr>
    </w:lvl>
    <w:lvl w:ilvl="6" w:tplc="0409000F" w:tentative="1">
      <w:start w:val="1"/>
      <w:numFmt w:val="decimal"/>
      <w:lvlText w:val="%7."/>
      <w:lvlJc w:val="left"/>
      <w:pPr>
        <w:ind w:left="4586" w:hanging="480"/>
      </w:pPr>
    </w:lvl>
    <w:lvl w:ilvl="7" w:tplc="04090019" w:tentative="1">
      <w:start w:val="1"/>
      <w:numFmt w:val="ideographTraditional"/>
      <w:lvlText w:val="%8、"/>
      <w:lvlJc w:val="left"/>
      <w:pPr>
        <w:ind w:left="5066" w:hanging="480"/>
      </w:pPr>
    </w:lvl>
    <w:lvl w:ilvl="8" w:tplc="0409001B" w:tentative="1">
      <w:start w:val="1"/>
      <w:numFmt w:val="lowerRoman"/>
      <w:lvlText w:val="%9."/>
      <w:lvlJc w:val="right"/>
      <w:pPr>
        <w:ind w:left="5546" w:hanging="480"/>
      </w:pPr>
    </w:lvl>
  </w:abstractNum>
  <w:abstractNum w:abstractNumId="7" w15:restartNumberingAfterBreak="0">
    <w:nsid w:val="6F751885"/>
    <w:multiLevelType w:val="hybridMultilevel"/>
    <w:tmpl w:val="BA04BD12"/>
    <w:lvl w:ilvl="0" w:tplc="FFFFFFFF">
      <w:start w:val="1"/>
      <w:numFmt w:val="taiwaneseCountingThousand"/>
      <w:lvlText w:val="(%1)"/>
      <w:lvlJc w:val="left"/>
      <w:pPr>
        <w:ind w:left="1706" w:hanging="480"/>
      </w:pPr>
      <w:rPr>
        <w:rFonts w:hint="eastAsia"/>
      </w:rPr>
    </w:lvl>
    <w:lvl w:ilvl="1" w:tplc="FFFFFFFF" w:tentative="1">
      <w:start w:val="1"/>
      <w:numFmt w:val="ideographTraditional"/>
      <w:lvlText w:val="%2、"/>
      <w:lvlJc w:val="left"/>
      <w:pPr>
        <w:ind w:left="2186" w:hanging="480"/>
      </w:pPr>
    </w:lvl>
    <w:lvl w:ilvl="2" w:tplc="FFFFFFFF" w:tentative="1">
      <w:start w:val="1"/>
      <w:numFmt w:val="lowerRoman"/>
      <w:lvlText w:val="%3."/>
      <w:lvlJc w:val="right"/>
      <w:pPr>
        <w:ind w:left="2666" w:hanging="480"/>
      </w:pPr>
    </w:lvl>
    <w:lvl w:ilvl="3" w:tplc="FFFFFFFF" w:tentative="1">
      <w:start w:val="1"/>
      <w:numFmt w:val="decimal"/>
      <w:lvlText w:val="%4."/>
      <w:lvlJc w:val="left"/>
      <w:pPr>
        <w:ind w:left="3146" w:hanging="480"/>
      </w:pPr>
    </w:lvl>
    <w:lvl w:ilvl="4" w:tplc="FFFFFFFF" w:tentative="1">
      <w:start w:val="1"/>
      <w:numFmt w:val="ideographTraditional"/>
      <w:lvlText w:val="%5、"/>
      <w:lvlJc w:val="left"/>
      <w:pPr>
        <w:ind w:left="3626" w:hanging="480"/>
      </w:pPr>
    </w:lvl>
    <w:lvl w:ilvl="5" w:tplc="FFFFFFFF" w:tentative="1">
      <w:start w:val="1"/>
      <w:numFmt w:val="lowerRoman"/>
      <w:lvlText w:val="%6."/>
      <w:lvlJc w:val="right"/>
      <w:pPr>
        <w:ind w:left="4106" w:hanging="480"/>
      </w:pPr>
    </w:lvl>
    <w:lvl w:ilvl="6" w:tplc="FFFFFFFF" w:tentative="1">
      <w:start w:val="1"/>
      <w:numFmt w:val="decimal"/>
      <w:lvlText w:val="%7."/>
      <w:lvlJc w:val="left"/>
      <w:pPr>
        <w:ind w:left="4586" w:hanging="480"/>
      </w:pPr>
    </w:lvl>
    <w:lvl w:ilvl="7" w:tplc="FFFFFFFF" w:tentative="1">
      <w:start w:val="1"/>
      <w:numFmt w:val="ideographTraditional"/>
      <w:lvlText w:val="%8、"/>
      <w:lvlJc w:val="left"/>
      <w:pPr>
        <w:ind w:left="5066" w:hanging="480"/>
      </w:pPr>
    </w:lvl>
    <w:lvl w:ilvl="8" w:tplc="FFFFFFFF" w:tentative="1">
      <w:start w:val="1"/>
      <w:numFmt w:val="lowerRoman"/>
      <w:lvlText w:val="%9."/>
      <w:lvlJc w:val="right"/>
      <w:pPr>
        <w:ind w:left="5546" w:hanging="480"/>
      </w:pPr>
    </w:lvl>
  </w:abstractNum>
  <w:abstractNum w:abstractNumId="8" w15:restartNumberingAfterBreak="0">
    <w:nsid w:val="79B91323"/>
    <w:multiLevelType w:val="hybridMultilevel"/>
    <w:tmpl w:val="822A22AE"/>
    <w:lvl w:ilvl="0" w:tplc="38989170">
      <w:start w:val="1"/>
      <w:numFmt w:val="ideographLegalTraditional"/>
      <w:lvlText w:val="%1、"/>
      <w:lvlJc w:val="left"/>
      <w:pPr>
        <w:ind w:left="1227" w:hanging="480"/>
      </w:pPr>
      <w:rPr>
        <w:rFonts w:hint="default"/>
        <w:b/>
        <w:lang w:val="en-US"/>
      </w:rPr>
    </w:lvl>
    <w:lvl w:ilvl="1" w:tplc="FFFFFFFF" w:tentative="1">
      <w:start w:val="1"/>
      <w:numFmt w:val="ideographTraditional"/>
      <w:lvlText w:val="%2、"/>
      <w:lvlJc w:val="left"/>
      <w:pPr>
        <w:ind w:left="1192" w:hanging="480"/>
      </w:pPr>
    </w:lvl>
    <w:lvl w:ilvl="2" w:tplc="FFFFFFFF" w:tentative="1">
      <w:start w:val="1"/>
      <w:numFmt w:val="lowerRoman"/>
      <w:lvlText w:val="%3."/>
      <w:lvlJc w:val="right"/>
      <w:pPr>
        <w:ind w:left="1672" w:hanging="480"/>
      </w:pPr>
    </w:lvl>
    <w:lvl w:ilvl="3" w:tplc="FFFFFFFF" w:tentative="1">
      <w:start w:val="1"/>
      <w:numFmt w:val="decimal"/>
      <w:lvlText w:val="%4."/>
      <w:lvlJc w:val="left"/>
      <w:pPr>
        <w:ind w:left="2152" w:hanging="480"/>
      </w:pPr>
    </w:lvl>
    <w:lvl w:ilvl="4" w:tplc="FFFFFFFF" w:tentative="1">
      <w:start w:val="1"/>
      <w:numFmt w:val="ideographTraditional"/>
      <w:lvlText w:val="%5、"/>
      <w:lvlJc w:val="left"/>
      <w:pPr>
        <w:ind w:left="2632" w:hanging="480"/>
      </w:pPr>
    </w:lvl>
    <w:lvl w:ilvl="5" w:tplc="FFFFFFFF" w:tentative="1">
      <w:start w:val="1"/>
      <w:numFmt w:val="lowerRoman"/>
      <w:lvlText w:val="%6."/>
      <w:lvlJc w:val="right"/>
      <w:pPr>
        <w:ind w:left="3112" w:hanging="480"/>
      </w:pPr>
    </w:lvl>
    <w:lvl w:ilvl="6" w:tplc="FFFFFFFF" w:tentative="1">
      <w:start w:val="1"/>
      <w:numFmt w:val="decimal"/>
      <w:lvlText w:val="%7."/>
      <w:lvlJc w:val="left"/>
      <w:pPr>
        <w:ind w:left="3592" w:hanging="480"/>
      </w:pPr>
    </w:lvl>
    <w:lvl w:ilvl="7" w:tplc="FFFFFFFF" w:tentative="1">
      <w:start w:val="1"/>
      <w:numFmt w:val="ideographTraditional"/>
      <w:lvlText w:val="%8、"/>
      <w:lvlJc w:val="left"/>
      <w:pPr>
        <w:ind w:left="4072" w:hanging="480"/>
      </w:pPr>
    </w:lvl>
    <w:lvl w:ilvl="8" w:tplc="FFFFFFFF" w:tentative="1">
      <w:start w:val="1"/>
      <w:numFmt w:val="lowerRoman"/>
      <w:lvlText w:val="%9."/>
      <w:lvlJc w:val="right"/>
      <w:pPr>
        <w:ind w:left="4552" w:hanging="480"/>
      </w:pPr>
    </w:lvl>
  </w:abstractNum>
  <w:num w:numId="1" w16cid:durableId="1030765849">
    <w:abstractNumId w:val="4"/>
  </w:num>
  <w:num w:numId="2" w16cid:durableId="174421831">
    <w:abstractNumId w:val="3"/>
  </w:num>
  <w:num w:numId="3" w16cid:durableId="10109509">
    <w:abstractNumId w:val="0"/>
  </w:num>
  <w:num w:numId="4" w16cid:durableId="932129978">
    <w:abstractNumId w:val="1"/>
  </w:num>
  <w:num w:numId="5" w16cid:durableId="847017803">
    <w:abstractNumId w:val="6"/>
  </w:num>
  <w:num w:numId="6" w16cid:durableId="1505585186">
    <w:abstractNumId w:val="2"/>
  </w:num>
  <w:num w:numId="7" w16cid:durableId="1288512061">
    <w:abstractNumId w:val="8"/>
  </w:num>
  <w:num w:numId="8" w16cid:durableId="1104299772">
    <w:abstractNumId w:val="5"/>
  </w:num>
  <w:num w:numId="9" w16cid:durableId="133676210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2753"/>
    <w:rsid w:val="00015A60"/>
    <w:rsid w:val="000473DB"/>
    <w:rsid w:val="00063021"/>
    <w:rsid w:val="000A1934"/>
    <w:rsid w:val="0010697C"/>
    <w:rsid w:val="001851E7"/>
    <w:rsid w:val="001F1D9D"/>
    <w:rsid w:val="00214802"/>
    <w:rsid w:val="00280956"/>
    <w:rsid w:val="00285596"/>
    <w:rsid w:val="00316687"/>
    <w:rsid w:val="00392637"/>
    <w:rsid w:val="004067D9"/>
    <w:rsid w:val="0041209E"/>
    <w:rsid w:val="00447D6A"/>
    <w:rsid w:val="004860A1"/>
    <w:rsid w:val="004B2753"/>
    <w:rsid w:val="004E171E"/>
    <w:rsid w:val="004E3848"/>
    <w:rsid w:val="00512A9F"/>
    <w:rsid w:val="0054263C"/>
    <w:rsid w:val="00556B10"/>
    <w:rsid w:val="005B0C5E"/>
    <w:rsid w:val="005B2AF4"/>
    <w:rsid w:val="005B545E"/>
    <w:rsid w:val="00672C66"/>
    <w:rsid w:val="00683ECD"/>
    <w:rsid w:val="007059E9"/>
    <w:rsid w:val="007355AD"/>
    <w:rsid w:val="00756F31"/>
    <w:rsid w:val="007708F9"/>
    <w:rsid w:val="00771214"/>
    <w:rsid w:val="007C5EFB"/>
    <w:rsid w:val="007C6638"/>
    <w:rsid w:val="007F2688"/>
    <w:rsid w:val="008829BC"/>
    <w:rsid w:val="00886E13"/>
    <w:rsid w:val="00892F96"/>
    <w:rsid w:val="008A329C"/>
    <w:rsid w:val="008A7DE2"/>
    <w:rsid w:val="008B4B01"/>
    <w:rsid w:val="008C6346"/>
    <w:rsid w:val="00965950"/>
    <w:rsid w:val="009B4552"/>
    <w:rsid w:val="00A024AA"/>
    <w:rsid w:val="00A31446"/>
    <w:rsid w:val="00A56436"/>
    <w:rsid w:val="00A65432"/>
    <w:rsid w:val="00B611B5"/>
    <w:rsid w:val="00B61733"/>
    <w:rsid w:val="00C07E69"/>
    <w:rsid w:val="00C177B3"/>
    <w:rsid w:val="00C228E7"/>
    <w:rsid w:val="00C2540F"/>
    <w:rsid w:val="00C87A0F"/>
    <w:rsid w:val="00C9071A"/>
    <w:rsid w:val="00CA5853"/>
    <w:rsid w:val="00D73921"/>
    <w:rsid w:val="00DB79A3"/>
    <w:rsid w:val="00E104A2"/>
    <w:rsid w:val="00E2755E"/>
    <w:rsid w:val="00EB434D"/>
    <w:rsid w:val="00EE795E"/>
    <w:rsid w:val="00F72E4D"/>
    <w:rsid w:val="00FA7993"/>
    <w:rsid w:val="00FD29B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F42C13"/>
  <w15:docId w15:val="{90FE53AA-F3F6-43DE-A2DA-63D8BCB04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細明體_HKSCS" w:eastAsia="細明體_HKSCS" w:hAnsi="細明體_HKSCS" w:cs="細明體_HKSCS"/>
      <w:lang w:eastAsia="zh-TW"/>
    </w:rPr>
  </w:style>
  <w:style w:type="paragraph" w:styleId="1">
    <w:name w:val="heading 1"/>
    <w:basedOn w:val="a"/>
    <w:uiPriority w:val="9"/>
    <w:qFormat/>
    <w:pPr>
      <w:ind w:left="232"/>
      <w:jc w:val="both"/>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226"/>
      <w:jc w:val="both"/>
    </w:pPr>
    <w:rPr>
      <w:sz w:val="28"/>
      <w:szCs w:val="28"/>
    </w:rPr>
  </w:style>
  <w:style w:type="paragraph" w:styleId="a4">
    <w:name w:val="Title"/>
    <w:basedOn w:val="a"/>
    <w:uiPriority w:val="10"/>
    <w:qFormat/>
    <w:pPr>
      <w:spacing w:before="57"/>
      <w:ind w:left="4450" w:right="1087" w:hanging="3320"/>
      <w:jc w:val="both"/>
    </w:pPr>
    <w:rPr>
      <w:b/>
      <w:bCs/>
      <w:sz w:val="32"/>
      <w:szCs w:val="32"/>
    </w:rPr>
  </w:style>
  <w:style w:type="paragraph" w:styleId="a5">
    <w:name w:val="List Paragraph"/>
    <w:basedOn w:val="a"/>
    <w:uiPriority w:val="1"/>
    <w:qFormat/>
  </w:style>
  <w:style w:type="paragraph" w:customStyle="1" w:styleId="TableParagraph">
    <w:name w:val="Table Paragraph"/>
    <w:basedOn w:val="a"/>
    <w:uiPriority w:val="1"/>
    <w:qFormat/>
  </w:style>
  <w:style w:type="paragraph" w:styleId="a6">
    <w:name w:val="header"/>
    <w:basedOn w:val="a"/>
    <w:link w:val="a7"/>
    <w:uiPriority w:val="99"/>
    <w:unhideWhenUsed/>
    <w:rsid w:val="00015A60"/>
    <w:pPr>
      <w:tabs>
        <w:tab w:val="center" w:pos="4153"/>
        <w:tab w:val="right" w:pos="8306"/>
      </w:tabs>
      <w:snapToGrid w:val="0"/>
    </w:pPr>
    <w:rPr>
      <w:sz w:val="20"/>
      <w:szCs w:val="20"/>
    </w:rPr>
  </w:style>
  <w:style w:type="character" w:customStyle="1" w:styleId="a7">
    <w:name w:val="頁首 字元"/>
    <w:basedOn w:val="a0"/>
    <w:link w:val="a6"/>
    <w:uiPriority w:val="99"/>
    <w:rsid w:val="00015A60"/>
    <w:rPr>
      <w:rFonts w:ascii="細明體_HKSCS" w:eastAsia="細明體_HKSCS" w:hAnsi="細明體_HKSCS" w:cs="細明體_HKSCS"/>
      <w:sz w:val="20"/>
      <w:szCs w:val="20"/>
      <w:lang w:eastAsia="zh-TW"/>
    </w:rPr>
  </w:style>
  <w:style w:type="paragraph" w:styleId="a8">
    <w:name w:val="footer"/>
    <w:basedOn w:val="a"/>
    <w:link w:val="a9"/>
    <w:uiPriority w:val="99"/>
    <w:unhideWhenUsed/>
    <w:rsid w:val="00015A60"/>
    <w:pPr>
      <w:tabs>
        <w:tab w:val="center" w:pos="4153"/>
        <w:tab w:val="right" w:pos="8306"/>
      </w:tabs>
      <w:snapToGrid w:val="0"/>
    </w:pPr>
    <w:rPr>
      <w:sz w:val="20"/>
      <w:szCs w:val="20"/>
    </w:rPr>
  </w:style>
  <w:style w:type="character" w:customStyle="1" w:styleId="a9">
    <w:name w:val="頁尾 字元"/>
    <w:basedOn w:val="a0"/>
    <w:link w:val="a8"/>
    <w:uiPriority w:val="99"/>
    <w:rsid w:val="00015A60"/>
    <w:rPr>
      <w:rFonts w:ascii="細明體_HKSCS" w:eastAsia="細明體_HKSCS" w:hAnsi="細明體_HKSCS" w:cs="細明體_HKSCS"/>
      <w:sz w:val="20"/>
      <w:szCs w:val="20"/>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263</Words>
  <Characters>1505</Characters>
  <Application>Microsoft Office Word</Application>
  <DocSecurity>0</DocSecurity>
  <Lines>12</Lines>
  <Paragraphs>3</Paragraphs>
  <ScaleCrop>false</ScaleCrop>
  <Company/>
  <LinksUpToDate>false</LinksUpToDate>
  <CharactersWithSpaces>1765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2006 KOC 國際賽會選手、隊職員及工作人員住宿需求：</dc:title>
  <dc:creator>07011</dc:creator>
  <cp:lastModifiedBy>kpmc-office1@kpmc.com.tw</cp:lastModifiedBy>
  <cp:revision>4</cp:revision>
  <dcterms:created xsi:type="dcterms:W3CDTF">2026-09-10T07:05:00Z</dcterms:created>
  <dcterms:modified xsi:type="dcterms:W3CDTF">2026-10-07T04:31:00Z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2025-09-11T00:00:00Z</vt:filetime>
  </property>
  <property fmtid="{D5CDD505-2E9C-101B-9397-08002B2CF9AE}" pid="3" name="Creator">
    <vt:lpwstr>Microsoft® Word 2021</vt:lpwstr>
  </property>
  <property fmtid="{D5CDD505-2E9C-101B-9397-08002B2CF9AE}" pid="4" name="LastSaved">
    <vt:filetime>2025-10-16T00:00:00Z</vt:filetime>
  </property>
  <property fmtid="{D5CDD505-2E9C-101B-9397-08002B2CF9AE}" pid="5" name="Producer">
    <vt:lpwstr>Microsoft® Word 2021</vt:lpwstr>
  </property>
</Properties>
</file>