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A1EB7" w14:textId="505FB105" w:rsidR="00111333" w:rsidRPr="00F121F4" w:rsidRDefault="00111333" w:rsidP="00110C53">
      <w:pPr>
        <w:jc w:val="center"/>
        <w:rPr>
          <w:rFonts w:ascii="標楷體" w:eastAsia="標楷體" w:hAnsi="標楷體"/>
          <w:b/>
          <w:bCs/>
          <w:sz w:val="36"/>
          <w:szCs w:val="36"/>
        </w:rPr>
      </w:pPr>
      <w:r w:rsidRPr="00F121F4">
        <w:rPr>
          <w:rFonts w:ascii="標楷體" w:eastAsia="標楷體" w:hAnsi="標楷體" w:hint="eastAsia"/>
          <w:b/>
          <w:bCs/>
          <w:sz w:val="36"/>
          <w:szCs w:val="36"/>
        </w:rPr>
        <w:t>高雄</w:t>
      </w:r>
      <w:r w:rsidR="00342653">
        <w:rPr>
          <w:rFonts w:ascii="標楷體" w:eastAsia="標楷體" w:hAnsi="標楷體" w:hint="eastAsia"/>
          <w:b/>
          <w:bCs/>
          <w:sz w:val="36"/>
          <w:szCs w:val="36"/>
        </w:rPr>
        <w:t>流行音樂中心</w:t>
      </w:r>
      <w:bookmarkStart w:id="0" w:name="_Hlk70353981"/>
      <w:r w:rsidR="007562E7" w:rsidRPr="00F121F4">
        <w:rPr>
          <w:rFonts w:ascii="標楷體" w:eastAsia="標楷體" w:hAnsi="標楷體" w:hint="eastAsia"/>
          <w:b/>
          <w:bCs/>
          <w:sz w:val="36"/>
          <w:szCs w:val="36"/>
        </w:rPr>
        <w:t>停車</w:t>
      </w:r>
      <w:r w:rsidR="00CB3989" w:rsidRPr="00F121F4">
        <w:rPr>
          <w:rFonts w:ascii="標楷體" w:eastAsia="標楷體" w:hAnsi="標楷體" w:hint="eastAsia"/>
          <w:b/>
          <w:bCs/>
          <w:sz w:val="36"/>
          <w:szCs w:val="36"/>
        </w:rPr>
        <w:t>場</w:t>
      </w:r>
      <w:bookmarkEnd w:id="0"/>
      <w:r w:rsidR="001B50B3" w:rsidRPr="00F121F4">
        <w:rPr>
          <w:rFonts w:ascii="標楷體" w:eastAsia="標楷體" w:hAnsi="標楷體" w:hint="eastAsia"/>
          <w:b/>
          <w:bCs/>
          <w:sz w:val="36"/>
          <w:szCs w:val="36"/>
        </w:rPr>
        <w:t>場</w:t>
      </w:r>
      <w:r w:rsidR="00CB3989" w:rsidRPr="00F121F4">
        <w:rPr>
          <w:rFonts w:ascii="標楷體" w:eastAsia="標楷體" w:hAnsi="標楷體" w:hint="eastAsia"/>
          <w:b/>
          <w:bCs/>
          <w:sz w:val="36"/>
          <w:szCs w:val="36"/>
        </w:rPr>
        <w:t>地</w:t>
      </w:r>
      <w:r w:rsidR="007562E7" w:rsidRPr="00F121F4">
        <w:rPr>
          <w:rFonts w:ascii="標楷體" w:eastAsia="標楷體" w:hAnsi="標楷體" w:hint="eastAsia"/>
          <w:b/>
          <w:bCs/>
          <w:sz w:val="36"/>
          <w:szCs w:val="36"/>
        </w:rPr>
        <w:t>利用</w:t>
      </w:r>
      <w:r w:rsidR="00A83C94">
        <w:rPr>
          <w:rFonts w:ascii="標楷體" w:eastAsia="標楷體" w:hAnsi="標楷體" w:hint="eastAsia"/>
          <w:b/>
          <w:bCs/>
          <w:sz w:val="36"/>
          <w:szCs w:val="36"/>
        </w:rPr>
        <w:t>及出租</w:t>
      </w:r>
      <w:r w:rsidR="007562E7" w:rsidRPr="00F121F4">
        <w:rPr>
          <w:rFonts w:ascii="標楷體" w:eastAsia="標楷體" w:hAnsi="標楷體" w:hint="eastAsia"/>
          <w:b/>
          <w:bCs/>
          <w:sz w:val="36"/>
          <w:szCs w:val="36"/>
        </w:rPr>
        <w:t>計畫</w:t>
      </w:r>
    </w:p>
    <w:p w14:paraId="3CA94B6A" w14:textId="2010C6A0" w:rsidR="00111333" w:rsidRPr="00F121F4" w:rsidRDefault="00110C53" w:rsidP="003830E6">
      <w:pPr>
        <w:spacing w:beforeLines="50" w:before="180" w:line="360" w:lineRule="exact"/>
        <w:rPr>
          <w:rFonts w:ascii="標楷體" w:eastAsia="標楷體" w:hAnsi="標楷體"/>
          <w:b/>
          <w:bCs/>
          <w:sz w:val="28"/>
          <w:szCs w:val="28"/>
        </w:rPr>
      </w:pPr>
      <w:r w:rsidRPr="00F121F4">
        <w:rPr>
          <w:rFonts w:ascii="標楷體" w:eastAsia="標楷體" w:hAnsi="標楷體" w:hint="eastAsia"/>
          <w:b/>
          <w:bCs/>
          <w:sz w:val="28"/>
          <w:szCs w:val="28"/>
        </w:rPr>
        <w:t>壹、</w:t>
      </w:r>
      <w:r w:rsidR="00111333" w:rsidRPr="00F121F4">
        <w:rPr>
          <w:rFonts w:ascii="標楷體" w:eastAsia="標楷體" w:hAnsi="標楷體" w:hint="eastAsia"/>
          <w:b/>
          <w:bCs/>
          <w:sz w:val="28"/>
          <w:szCs w:val="28"/>
        </w:rPr>
        <w:t>總則</w:t>
      </w:r>
    </w:p>
    <w:p w14:paraId="45BF01F1" w14:textId="6D8077A7" w:rsidR="00111333" w:rsidRPr="00F121F4" w:rsidRDefault="00111333" w:rsidP="003830E6">
      <w:pPr>
        <w:spacing w:beforeLines="50" w:before="180" w:line="360" w:lineRule="exact"/>
        <w:ind w:leftChars="100" w:left="240"/>
        <w:rPr>
          <w:rFonts w:ascii="標楷體" w:eastAsia="標楷體" w:hAnsi="標楷體"/>
          <w:sz w:val="28"/>
          <w:szCs w:val="28"/>
        </w:rPr>
      </w:pPr>
      <w:r w:rsidRPr="00F121F4">
        <w:rPr>
          <w:rFonts w:ascii="標楷體" w:eastAsia="標楷體" w:hAnsi="標楷體" w:hint="eastAsia"/>
          <w:sz w:val="28"/>
          <w:szCs w:val="28"/>
        </w:rPr>
        <w:t>一</w:t>
      </w:r>
      <w:r w:rsidRPr="004D4081">
        <w:rPr>
          <w:rFonts w:ascii="標楷體" w:eastAsia="標楷體" w:hAnsi="標楷體" w:hint="eastAsia"/>
          <w:b/>
          <w:bCs/>
          <w:sz w:val="28"/>
          <w:szCs w:val="28"/>
        </w:rPr>
        <w:t>、目的：</w:t>
      </w:r>
    </w:p>
    <w:p w14:paraId="5FDC3E2E" w14:textId="671CBCE7" w:rsidR="00111333" w:rsidRPr="001C7ED0" w:rsidRDefault="001C7ED0" w:rsidP="003830E6">
      <w:pPr>
        <w:spacing w:line="360" w:lineRule="exact"/>
        <w:ind w:leftChars="300" w:left="720"/>
        <w:jc w:val="both"/>
        <w:rPr>
          <w:rFonts w:ascii="標楷體" w:eastAsia="標楷體" w:hAnsi="標楷體"/>
          <w:color w:val="000000" w:themeColor="text1"/>
          <w:sz w:val="28"/>
          <w:szCs w:val="28"/>
        </w:rPr>
      </w:pPr>
      <w:r w:rsidRPr="001C7ED0">
        <w:rPr>
          <w:rFonts w:ascii="標楷體" w:eastAsia="標楷體" w:hAnsi="標楷體"/>
          <w:color w:val="000000" w:themeColor="text1"/>
          <w:sz w:val="28"/>
          <w:szCs w:val="28"/>
        </w:rPr>
        <w:t>高雄流行音樂中心</w:t>
      </w:r>
      <w:r w:rsidR="00AE0186">
        <w:rPr>
          <w:rFonts w:ascii="標楷體" w:eastAsia="標楷體" w:hAnsi="標楷體" w:hint="eastAsia"/>
          <w:color w:val="000000" w:themeColor="text1"/>
          <w:sz w:val="28"/>
          <w:szCs w:val="28"/>
        </w:rPr>
        <w:t>園區</w:t>
      </w:r>
      <w:r w:rsidRPr="001C7ED0">
        <w:rPr>
          <w:rFonts w:ascii="標楷體" w:eastAsia="標楷體" w:hAnsi="標楷體"/>
          <w:color w:val="000000" w:themeColor="text1"/>
          <w:sz w:val="28"/>
          <w:szCs w:val="28"/>
        </w:rPr>
        <w:t>結合流行音樂活動展演、</w:t>
      </w:r>
      <w:proofErr w:type="gramStart"/>
      <w:r w:rsidRPr="001C7ED0">
        <w:rPr>
          <w:rFonts w:ascii="標楷體" w:eastAsia="標楷體" w:hAnsi="標楷體"/>
          <w:color w:val="000000" w:themeColor="text1"/>
          <w:sz w:val="28"/>
          <w:szCs w:val="28"/>
        </w:rPr>
        <w:t>文創產業</w:t>
      </w:r>
      <w:proofErr w:type="gramEnd"/>
      <w:r w:rsidRPr="001C7ED0">
        <w:rPr>
          <w:rFonts w:ascii="標楷體" w:eastAsia="標楷體" w:hAnsi="標楷體"/>
          <w:color w:val="000000" w:themeColor="text1"/>
          <w:sz w:val="28"/>
          <w:szCs w:val="28"/>
        </w:rPr>
        <w:t>發展基地、商業、休閒</w:t>
      </w:r>
      <w:r w:rsidR="00AE0186">
        <w:rPr>
          <w:rFonts w:ascii="標楷體" w:eastAsia="標楷體" w:hAnsi="標楷體" w:hint="eastAsia"/>
          <w:color w:val="000000" w:themeColor="text1"/>
          <w:sz w:val="28"/>
          <w:szCs w:val="28"/>
        </w:rPr>
        <w:t>等功能</w:t>
      </w:r>
      <w:r w:rsidRPr="001C7ED0">
        <w:rPr>
          <w:rFonts w:ascii="標楷體" w:eastAsia="標楷體" w:hAnsi="標楷體"/>
          <w:color w:val="000000" w:themeColor="text1"/>
          <w:sz w:val="28"/>
          <w:szCs w:val="28"/>
        </w:rPr>
        <w:t>。為有效管理</w:t>
      </w:r>
      <w:proofErr w:type="gramStart"/>
      <w:r w:rsidRPr="001C7ED0">
        <w:rPr>
          <w:rFonts w:ascii="標楷體" w:eastAsia="標楷體" w:hAnsi="標楷體"/>
          <w:color w:val="000000" w:themeColor="text1"/>
          <w:sz w:val="28"/>
          <w:szCs w:val="28"/>
        </w:rPr>
        <w:t>音浪塔</w:t>
      </w:r>
      <w:proofErr w:type="gramEnd"/>
      <w:r w:rsidRPr="001C7ED0">
        <w:rPr>
          <w:rFonts w:ascii="標楷體" w:eastAsia="標楷體" w:hAnsi="標楷體"/>
          <w:color w:val="000000" w:themeColor="text1"/>
          <w:sz w:val="28"/>
          <w:szCs w:val="28"/>
        </w:rPr>
        <w:t>、珊瑚礁群及鯨魚堤岸周邊之停車空間，考量活動期間及平日民眾停車需求，擬將</w:t>
      </w:r>
      <w:r w:rsidR="007608E4">
        <w:rPr>
          <w:rFonts w:ascii="標楷體" w:eastAsia="標楷體" w:hAnsi="標楷體" w:hint="eastAsia"/>
          <w:color w:val="000000" w:themeColor="text1"/>
          <w:sz w:val="28"/>
          <w:szCs w:val="28"/>
        </w:rPr>
        <w:t>上述</w:t>
      </w:r>
      <w:r w:rsidRPr="001C7ED0">
        <w:rPr>
          <w:rFonts w:ascii="標楷體" w:eastAsia="標楷體" w:hAnsi="標楷體"/>
          <w:color w:val="000000" w:themeColor="text1"/>
          <w:sz w:val="28"/>
          <w:szCs w:val="28"/>
        </w:rPr>
        <w:t>空間提供予民間停車場專業管理廠商</w:t>
      </w:r>
      <w:r w:rsidR="000F6A09">
        <w:rPr>
          <w:rFonts w:ascii="標楷體" w:eastAsia="標楷體" w:hAnsi="標楷體" w:hint="eastAsia"/>
          <w:color w:val="000000" w:themeColor="text1"/>
          <w:sz w:val="28"/>
          <w:szCs w:val="28"/>
        </w:rPr>
        <w:t>(本計畫書簡稱廠商)</w:t>
      </w:r>
      <w:r w:rsidRPr="001C7ED0">
        <w:rPr>
          <w:rFonts w:ascii="標楷體" w:eastAsia="標楷體" w:hAnsi="標楷體"/>
          <w:color w:val="000000" w:themeColor="text1"/>
          <w:sz w:val="28"/>
          <w:szCs w:val="28"/>
        </w:rPr>
        <w:t>利用，期引進民間創意思維及經營專業能力，提供優質停車服務與效能</w:t>
      </w:r>
      <w:r>
        <w:rPr>
          <w:rFonts w:ascii="標楷體" w:eastAsia="標楷體" w:hAnsi="標楷體" w:hint="eastAsia"/>
          <w:color w:val="000000" w:themeColor="text1"/>
          <w:sz w:val="28"/>
          <w:szCs w:val="28"/>
        </w:rPr>
        <w:t>。</w:t>
      </w:r>
    </w:p>
    <w:p w14:paraId="3360FE70" w14:textId="4103839B" w:rsidR="004C4C5F" w:rsidRPr="00597AE8" w:rsidRDefault="00E979F1" w:rsidP="003830E6">
      <w:pPr>
        <w:spacing w:line="360" w:lineRule="exact"/>
        <w:ind w:leftChars="300" w:left="720"/>
        <w:jc w:val="both"/>
        <w:rPr>
          <w:rFonts w:ascii="標楷體" w:eastAsia="標楷體" w:hAnsi="標楷體"/>
          <w:color w:val="000000" w:themeColor="text1"/>
          <w:sz w:val="28"/>
          <w:szCs w:val="28"/>
        </w:rPr>
      </w:pPr>
      <w:r w:rsidRPr="00FC0B79">
        <w:rPr>
          <w:rFonts w:ascii="標楷體" w:eastAsia="標楷體" w:hAnsi="標楷體" w:hint="eastAsia"/>
          <w:color w:val="000000" w:themeColor="text1"/>
          <w:sz w:val="28"/>
          <w:szCs w:val="28"/>
        </w:rPr>
        <w:t>依據國有財產法第28條但書及國有公用不動產收益原則規定</w:t>
      </w:r>
      <w:r w:rsidR="00A73E87" w:rsidRPr="00FC0B79">
        <w:rPr>
          <w:rFonts w:ascii="標楷體" w:eastAsia="標楷體" w:hAnsi="標楷體" w:hint="eastAsia"/>
          <w:color w:val="000000" w:themeColor="text1"/>
          <w:sz w:val="28"/>
          <w:szCs w:val="28"/>
        </w:rPr>
        <w:t>，為促進公共</w:t>
      </w:r>
      <w:r w:rsidR="00A73E87" w:rsidRPr="00597AE8">
        <w:rPr>
          <w:rFonts w:ascii="標楷體" w:eastAsia="標楷體" w:hAnsi="標楷體" w:hint="eastAsia"/>
          <w:color w:val="000000" w:themeColor="text1"/>
          <w:sz w:val="28"/>
          <w:szCs w:val="28"/>
        </w:rPr>
        <w:t>利益、增進使用效益而</w:t>
      </w:r>
      <w:r w:rsidR="007562E7" w:rsidRPr="00597AE8">
        <w:rPr>
          <w:rFonts w:ascii="標楷體" w:eastAsia="標楷體" w:hAnsi="標楷體" w:hint="eastAsia"/>
          <w:color w:val="000000" w:themeColor="text1"/>
          <w:sz w:val="28"/>
          <w:szCs w:val="28"/>
        </w:rPr>
        <w:t>提</w:t>
      </w:r>
      <w:r w:rsidR="00A73E87" w:rsidRPr="00597AE8">
        <w:rPr>
          <w:rFonts w:ascii="標楷體" w:eastAsia="標楷體" w:hAnsi="標楷體" w:hint="eastAsia"/>
          <w:color w:val="000000" w:themeColor="text1"/>
          <w:sz w:val="28"/>
          <w:szCs w:val="28"/>
        </w:rPr>
        <w:t>出停車場</w:t>
      </w:r>
      <w:r w:rsidR="001B50B3" w:rsidRPr="00597AE8">
        <w:rPr>
          <w:rFonts w:ascii="標楷體" w:eastAsia="標楷體" w:hAnsi="標楷體" w:hint="eastAsia"/>
          <w:color w:val="000000" w:themeColor="text1"/>
          <w:sz w:val="28"/>
          <w:szCs w:val="28"/>
        </w:rPr>
        <w:t>場</w:t>
      </w:r>
      <w:r w:rsidR="00A73E87" w:rsidRPr="00597AE8">
        <w:rPr>
          <w:rFonts w:ascii="標楷體" w:eastAsia="標楷體" w:hAnsi="標楷體" w:hint="eastAsia"/>
          <w:color w:val="000000" w:themeColor="text1"/>
          <w:sz w:val="28"/>
          <w:szCs w:val="28"/>
        </w:rPr>
        <w:t>地</w:t>
      </w:r>
      <w:r w:rsidR="007562E7" w:rsidRPr="00597AE8">
        <w:rPr>
          <w:rFonts w:ascii="標楷體" w:eastAsia="標楷體" w:hAnsi="標楷體" w:hint="eastAsia"/>
          <w:color w:val="000000" w:themeColor="text1"/>
          <w:sz w:val="28"/>
          <w:szCs w:val="28"/>
        </w:rPr>
        <w:t>利用</w:t>
      </w:r>
      <w:r w:rsidRPr="00597AE8">
        <w:rPr>
          <w:rFonts w:ascii="標楷體" w:eastAsia="標楷體" w:hAnsi="標楷體" w:hint="eastAsia"/>
          <w:color w:val="000000" w:themeColor="text1"/>
          <w:sz w:val="28"/>
          <w:szCs w:val="28"/>
        </w:rPr>
        <w:t>事宜。</w:t>
      </w:r>
    </w:p>
    <w:p w14:paraId="510C29EC" w14:textId="77777777" w:rsidR="003830E6" w:rsidRDefault="003830E6" w:rsidP="003830E6">
      <w:pPr>
        <w:spacing w:line="360" w:lineRule="exact"/>
        <w:ind w:leftChars="300" w:left="720"/>
        <w:jc w:val="both"/>
        <w:rPr>
          <w:rFonts w:ascii="標楷體" w:eastAsia="標楷體" w:hAnsi="標楷體"/>
          <w:color w:val="000000" w:themeColor="text1"/>
          <w:sz w:val="28"/>
          <w:szCs w:val="28"/>
        </w:rPr>
      </w:pPr>
    </w:p>
    <w:p w14:paraId="0E57C8AA" w14:textId="4756BC22" w:rsidR="003830E6" w:rsidRPr="003830E6" w:rsidRDefault="003830E6" w:rsidP="003830E6">
      <w:pPr>
        <w:spacing w:beforeLines="50" w:before="180" w:line="360" w:lineRule="exact"/>
        <w:ind w:leftChars="100" w:left="240"/>
        <w:rPr>
          <w:rFonts w:ascii="標楷體" w:eastAsia="標楷體" w:hAnsi="標楷體"/>
          <w:sz w:val="28"/>
          <w:szCs w:val="28"/>
        </w:rPr>
      </w:pPr>
      <w:r w:rsidRPr="003830E6">
        <w:rPr>
          <w:rFonts w:ascii="標楷體" w:eastAsia="標楷體" w:hAnsi="標楷體" w:hint="eastAsia"/>
          <w:sz w:val="28"/>
          <w:szCs w:val="28"/>
        </w:rPr>
        <w:t>二、</w:t>
      </w:r>
      <w:r w:rsidRPr="004D4081">
        <w:rPr>
          <w:rFonts w:ascii="標楷體" w:eastAsia="標楷體" w:hAnsi="標楷體" w:hint="eastAsia"/>
          <w:b/>
          <w:bCs/>
          <w:sz w:val="28"/>
          <w:szCs w:val="28"/>
        </w:rPr>
        <w:t>契約簽約主體與權利義務：</w:t>
      </w:r>
    </w:p>
    <w:p w14:paraId="4F015775" w14:textId="20312FE7" w:rsidR="003830E6" w:rsidRPr="003830E6" w:rsidRDefault="003830E6" w:rsidP="003830E6">
      <w:pPr>
        <w:spacing w:line="360" w:lineRule="exact"/>
        <w:ind w:leftChars="300" w:left="720"/>
        <w:jc w:val="both"/>
        <w:rPr>
          <w:rFonts w:ascii="標楷體" w:eastAsia="標楷體" w:hAnsi="標楷體"/>
          <w:color w:val="000000" w:themeColor="text1"/>
          <w:sz w:val="28"/>
          <w:szCs w:val="28"/>
        </w:rPr>
      </w:pPr>
      <w:r w:rsidRPr="003830E6">
        <w:rPr>
          <w:rFonts w:ascii="標楷體" w:eastAsia="標楷體" w:hAnsi="標楷體" w:hint="eastAsia"/>
          <w:color w:val="000000" w:themeColor="text1"/>
          <w:sz w:val="28"/>
          <w:szCs w:val="28"/>
        </w:rPr>
        <w:t>本案由行政法人高雄流行音樂中心辦理公告及徵選作業，並依管理權責分為兩契約簽約主體：一為高雄市政府文化局，契約範圍包含</w:t>
      </w:r>
      <w:proofErr w:type="gramStart"/>
      <w:r w:rsidRPr="003830E6">
        <w:rPr>
          <w:rFonts w:ascii="標楷體" w:eastAsia="標楷體" w:hAnsi="標楷體" w:hint="eastAsia"/>
          <w:color w:val="000000" w:themeColor="text1"/>
          <w:sz w:val="28"/>
          <w:szCs w:val="28"/>
        </w:rPr>
        <w:t>音浪塔</w:t>
      </w:r>
      <w:proofErr w:type="gramEnd"/>
      <w:r w:rsidRPr="003830E6">
        <w:rPr>
          <w:rFonts w:ascii="標楷體" w:eastAsia="標楷體" w:hAnsi="標楷體" w:hint="eastAsia"/>
          <w:color w:val="000000" w:themeColor="text1"/>
          <w:sz w:val="28"/>
          <w:szCs w:val="28"/>
        </w:rPr>
        <w:t>及珊瑚礁群；另一為行政法人高雄流行音樂中心，契約範圍為鯨魚堤岸。</w:t>
      </w:r>
    </w:p>
    <w:p w14:paraId="289BE2E6" w14:textId="77777777" w:rsidR="00AE0186" w:rsidRDefault="003830E6" w:rsidP="00AE0186">
      <w:pPr>
        <w:spacing w:line="360" w:lineRule="exact"/>
        <w:ind w:leftChars="300" w:left="720"/>
        <w:jc w:val="both"/>
        <w:rPr>
          <w:rFonts w:ascii="標楷體" w:eastAsia="標楷體" w:hAnsi="標楷體"/>
          <w:color w:val="000000" w:themeColor="text1"/>
          <w:sz w:val="28"/>
          <w:szCs w:val="28"/>
        </w:rPr>
      </w:pPr>
      <w:r w:rsidRPr="003830E6">
        <w:rPr>
          <w:rFonts w:ascii="標楷體" w:eastAsia="標楷體" w:hAnsi="標楷體" w:hint="eastAsia"/>
          <w:color w:val="000000" w:themeColor="text1"/>
          <w:sz w:val="28"/>
          <w:szCs w:val="28"/>
        </w:rPr>
        <w:t>為利本計畫書後續內容表述，本計畫書所稱「甲方」，係泛指高雄市政府文化局及行政法人高雄流行音樂中心；實際權利義務仍應依各契約之簽約主體及契約約定辦理。</w:t>
      </w:r>
    </w:p>
    <w:p w14:paraId="546700B1" w14:textId="0D9820DB" w:rsidR="00AE0186" w:rsidRPr="003830E6" w:rsidRDefault="00AE0186" w:rsidP="00AE0186">
      <w:pPr>
        <w:spacing w:line="360" w:lineRule="exact"/>
        <w:ind w:leftChars="300" w:left="7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另</w:t>
      </w:r>
      <w:r w:rsidRPr="003830E6">
        <w:rPr>
          <w:rFonts w:ascii="標楷體" w:eastAsia="標楷體" w:hAnsi="標楷體" w:hint="eastAsia"/>
          <w:color w:val="000000" w:themeColor="text1"/>
          <w:sz w:val="28"/>
          <w:szCs w:val="28"/>
        </w:rPr>
        <w:t>高雄市政府文化局</w:t>
      </w:r>
      <w:proofErr w:type="gramStart"/>
      <w:r w:rsidRPr="003830E6">
        <w:rPr>
          <w:rFonts w:ascii="標楷體" w:eastAsia="標楷體" w:hAnsi="標楷體" w:hint="eastAsia"/>
          <w:color w:val="000000" w:themeColor="text1"/>
          <w:sz w:val="28"/>
          <w:szCs w:val="28"/>
        </w:rPr>
        <w:t>為</w:t>
      </w:r>
      <w:r>
        <w:rPr>
          <w:rFonts w:ascii="標楷體" w:eastAsia="標楷體" w:hAnsi="標楷體" w:hint="eastAsia"/>
          <w:color w:val="000000" w:themeColor="text1"/>
          <w:sz w:val="28"/>
          <w:szCs w:val="28"/>
        </w:rPr>
        <w:t>音浪塔</w:t>
      </w:r>
      <w:proofErr w:type="gramEnd"/>
      <w:r>
        <w:rPr>
          <w:rFonts w:ascii="標楷體" w:eastAsia="標楷體" w:hAnsi="標楷體" w:hint="eastAsia"/>
          <w:color w:val="000000" w:themeColor="text1"/>
          <w:sz w:val="28"/>
          <w:szCs w:val="28"/>
        </w:rPr>
        <w:t>與珊瑚礁群</w:t>
      </w:r>
      <w:r w:rsidRPr="003830E6">
        <w:rPr>
          <w:rFonts w:ascii="標楷體" w:eastAsia="標楷體" w:hAnsi="標楷體" w:hint="eastAsia"/>
          <w:color w:val="000000" w:themeColor="text1"/>
          <w:sz w:val="28"/>
          <w:szCs w:val="28"/>
        </w:rPr>
        <w:t>契約簽約主體之契約，其相關權利義務得委由行政法人高雄流行音樂中心代為執行。</w:t>
      </w:r>
    </w:p>
    <w:p w14:paraId="280E350B" w14:textId="0E927220" w:rsidR="003830E6" w:rsidRPr="00AE0186" w:rsidRDefault="003830E6" w:rsidP="003830E6">
      <w:pPr>
        <w:spacing w:line="360" w:lineRule="exact"/>
        <w:ind w:leftChars="300" w:left="720"/>
        <w:jc w:val="both"/>
        <w:rPr>
          <w:rFonts w:ascii="標楷體" w:eastAsia="標楷體" w:hAnsi="標楷體"/>
          <w:color w:val="000000" w:themeColor="text1"/>
          <w:sz w:val="28"/>
          <w:szCs w:val="28"/>
        </w:rPr>
      </w:pPr>
    </w:p>
    <w:p w14:paraId="0265022C" w14:textId="0C68B5AC" w:rsidR="00111333" w:rsidRPr="004D4081" w:rsidRDefault="00111333" w:rsidP="003830E6">
      <w:pPr>
        <w:spacing w:beforeLines="50" w:before="180" w:line="360" w:lineRule="exact"/>
        <w:ind w:leftChars="100" w:left="240"/>
        <w:rPr>
          <w:rFonts w:ascii="標楷體" w:eastAsia="標楷體" w:hAnsi="標楷體"/>
          <w:b/>
          <w:bCs/>
          <w:color w:val="000000" w:themeColor="text1"/>
          <w:sz w:val="28"/>
          <w:szCs w:val="28"/>
        </w:rPr>
      </w:pPr>
      <w:r w:rsidRPr="004D4081">
        <w:rPr>
          <w:rFonts w:ascii="標楷體" w:eastAsia="標楷體" w:hAnsi="標楷體" w:hint="eastAsia"/>
          <w:b/>
          <w:bCs/>
          <w:color w:val="000000" w:themeColor="text1"/>
          <w:sz w:val="28"/>
          <w:szCs w:val="28"/>
        </w:rPr>
        <w:t>三、</w:t>
      </w:r>
      <w:r w:rsidR="003E40DE" w:rsidRPr="004D4081">
        <w:rPr>
          <w:rFonts w:ascii="標楷體" w:eastAsia="標楷體" w:hAnsi="標楷體" w:hint="eastAsia"/>
          <w:b/>
          <w:bCs/>
          <w:color w:val="000000" w:themeColor="text1"/>
          <w:sz w:val="28"/>
          <w:szCs w:val="28"/>
        </w:rPr>
        <w:t>利用範圍</w:t>
      </w:r>
      <w:r w:rsidRPr="004D4081">
        <w:rPr>
          <w:rFonts w:ascii="標楷體" w:eastAsia="標楷體" w:hAnsi="標楷體" w:hint="eastAsia"/>
          <w:b/>
          <w:bCs/>
          <w:color w:val="000000" w:themeColor="text1"/>
          <w:sz w:val="28"/>
          <w:szCs w:val="28"/>
        </w:rPr>
        <w:t>：</w:t>
      </w:r>
    </w:p>
    <w:p w14:paraId="4BA8D263" w14:textId="32814350" w:rsidR="00937229" w:rsidRPr="00A108BD" w:rsidRDefault="00411D07" w:rsidP="003830E6">
      <w:pPr>
        <w:spacing w:line="360" w:lineRule="exact"/>
        <w:ind w:leftChars="300" w:left="720"/>
        <w:jc w:val="both"/>
        <w:rPr>
          <w:rFonts w:ascii="標楷體" w:eastAsia="標楷體" w:hAnsi="標楷體"/>
          <w:color w:val="000000" w:themeColor="text1"/>
          <w:sz w:val="28"/>
          <w:szCs w:val="28"/>
        </w:rPr>
      </w:pPr>
      <w:bookmarkStart w:id="1" w:name="_Hlk235352397"/>
      <w:proofErr w:type="gramStart"/>
      <w:r w:rsidRPr="00A108BD">
        <w:rPr>
          <w:rFonts w:ascii="標楷體" w:eastAsia="標楷體" w:hAnsi="標楷體" w:hint="eastAsia"/>
          <w:color w:val="000000" w:themeColor="text1"/>
          <w:sz w:val="28"/>
          <w:szCs w:val="28"/>
        </w:rPr>
        <w:t>音浪</w:t>
      </w:r>
      <w:r w:rsidR="00342653" w:rsidRPr="00A108BD">
        <w:rPr>
          <w:rFonts w:ascii="標楷體" w:eastAsia="標楷體" w:hAnsi="標楷體" w:hint="eastAsia"/>
          <w:color w:val="000000" w:themeColor="text1"/>
          <w:sz w:val="28"/>
          <w:szCs w:val="28"/>
        </w:rPr>
        <w:t>塔</w:t>
      </w:r>
      <w:proofErr w:type="gramEnd"/>
      <w:r w:rsidR="00F654BC">
        <w:rPr>
          <w:rFonts w:ascii="標楷體" w:eastAsia="標楷體" w:hAnsi="標楷體" w:hint="eastAsia"/>
          <w:color w:val="000000" w:themeColor="text1"/>
          <w:sz w:val="28"/>
          <w:szCs w:val="28"/>
        </w:rPr>
        <w:t>平面及地下停車場</w:t>
      </w:r>
      <w:r w:rsidR="00995BD6" w:rsidRPr="00A108BD">
        <w:rPr>
          <w:rFonts w:ascii="標楷體" w:eastAsia="標楷體" w:hAnsi="標楷體" w:hint="eastAsia"/>
          <w:color w:val="000000" w:themeColor="text1"/>
          <w:sz w:val="28"/>
          <w:szCs w:val="28"/>
        </w:rPr>
        <w:t>、</w:t>
      </w:r>
      <w:r w:rsidR="00AF3280" w:rsidRPr="00A108BD">
        <w:rPr>
          <w:rFonts w:ascii="標楷體" w:eastAsia="標楷體" w:hAnsi="標楷體" w:hint="eastAsia"/>
          <w:color w:val="000000" w:themeColor="text1"/>
          <w:sz w:val="28"/>
          <w:szCs w:val="28"/>
        </w:rPr>
        <w:t>珊瑚礁群</w:t>
      </w:r>
      <w:r w:rsidR="00F654BC">
        <w:rPr>
          <w:rFonts w:ascii="標楷體" w:eastAsia="標楷體" w:hAnsi="標楷體" w:hint="eastAsia"/>
          <w:color w:val="000000" w:themeColor="text1"/>
          <w:sz w:val="28"/>
          <w:szCs w:val="28"/>
        </w:rPr>
        <w:t>平面停車場場地利用面積</w:t>
      </w:r>
      <w:bookmarkEnd w:id="1"/>
      <w:r w:rsidR="00F654BC">
        <w:rPr>
          <w:rFonts w:ascii="標楷體" w:eastAsia="標楷體" w:hAnsi="標楷體" w:hint="eastAsia"/>
          <w:color w:val="000000" w:themeColor="text1"/>
          <w:sz w:val="28"/>
          <w:szCs w:val="28"/>
        </w:rPr>
        <w:t>約</w:t>
      </w:r>
      <w:r w:rsidR="00F654BC" w:rsidRPr="00A108BD">
        <w:rPr>
          <w:rFonts w:ascii="標楷體" w:eastAsia="標楷體" w:hAnsi="標楷體" w:hint="eastAsia"/>
          <w:color w:val="000000" w:themeColor="text1"/>
          <w:sz w:val="28"/>
          <w:szCs w:val="28"/>
        </w:rPr>
        <w:t>11,169.6平方公尺</w:t>
      </w:r>
      <w:r w:rsidR="00F654BC">
        <w:rPr>
          <w:rFonts w:ascii="標楷體" w:eastAsia="標楷體" w:hAnsi="標楷體" w:hint="eastAsia"/>
          <w:color w:val="000000" w:themeColor="text1"/>
          <w:sz w:val="28"/>
          <w:szCs w:val="28"/>
        </w:rPr>
        <w:t>。</w:t>
      </w:r>
      <w:r w:rsidR="00F654BC">
        <w:rPr>
          <w:rFonts w:ascii="標楷體" w:eastAsia="標楷體" w:hAnsi="標楷體"/>
          <w:color w:val="000000" w:themeColor="text1"/>
          <w:sz w:val="28"/>
          <w:szCs w:val="28"/>
        </w:rPr>
        <w:br/>
      </w:r>
      <w:bookmarkStart w:id="2" w:name="_Hlk235352403"/>
      <w:r w:rsidR="00995BD6" w:rsidRPr="00A108BD">
        <w:rPr>
          <w:rFonts w:ascii="標楷體" w:eastAsia="標楷體" w:hAnsi="標楷體" w:hint="eastAsia"/>
          <w:color w:val="000000" w:themeColor="text1"/>
          <w:sz w:val="28"/>
          <w:szCs w:val="28"/>
        </w:rPr>
        <w:t>鯨魚堤岸</w:t>
      </w:r>
      <w:r w:rsidR="00F654BC">
        <w:rPr>
          <w:rFonts w:ascii="標楷體" w:eastAsia="標楷體" w:hAnsi="標楷體" w:hint="eastAsia"/>
          <w:color w:val="000000" w:themeColor="text1"/>
          <w:sz w:val="28"/>
          <w:szCs w:val="28"/>
        </w:rPr>
        <w:t>平面及地下</w:t>
      </w:r>
      <w:r w:rsidR="00111333" w:rsidRPr="00A108BD">
        <w:rPr>
          <w:rFonts w:ascii="標楷體" w:eastAsia="標楷體" w:hAnsi="標楷體" w:hint="eastAsia"/>
          <w:color w:val="000000" w:themeColor="text1"/>
          <w:sz w:val="28"/>
          <w:szCs w:val="28"/>
        </w:rPr>
        <w:t>停車場</w:t>
      </w:r>
      <w:r w:rsidR="001B50B3" w:rsidRPr="00A108BD">
        <w:rPr>
          <w:rFonts w:ascii="標楷體" w:eastAsia="標楷體" w:hAnsi="標楷體" w:hint="eastAsia"/>
          <w:color w:val="000000" w:themeColor="text1"/>
          <w:sz w:val="28"/>
          <w:szCs w:val="28"/>
        </w:rPr>
        <w:t>場</w:t>
      </w:r>
      <w:r w:rsidR="00B01D9B" w:rsidRPr="00A108BD">
        <w:rPr>
          <w:rFonts w:ascii="標楷體" w:eastAsia="標楷體" w:hAnsi="標楷體" w:hint="eastAsia"/>
          <w:color w:val="000000" w:themeColor="text1"/>
          <w:sz w:val="28"/>
          <w:szCs w:val="28"/>
        </w:rPr>
        <w:t>地</w:t>
      </w:r>
      <w:r w:rsidR="003E40DE" w:rsidRPr="00A108BD">
        <w:rPr>
          <w:rFonts w:ascii="標楷體" w:eastAsia="標楷體" w:hAnsi="標楷體" w:hint="eastAsia"/>
          <w:color w:val="000000" w:themeColor="text1"/>
          <w:sz w:val="28"/>
          <w:szCs w:val="28"/>
        </w:rPr>
        <w:t>利用</w:t>
      </w:r>
      <w:r w:rsidR="00937229" w:rsidRPr="00A108BD">
        <w:rPr>
          <w:rFonts w:ascii="標楷體" w:eastAsia="標楷體" w:hAnsi="標楷體" w:hint="eastAsia"/>
          <w:color w:val="000000" w:themeColor="text1"/>
          <w:sz w:val="28"/>
          <w:szCs w:val="28"/>
        </w:rPr>
        <w:t>面積</w:t>
      </w:r>
      <w:bookmarkEnd w:id="2"/>
      <w:r w:rsidR="00937229" w:rsidRPr="00A108BD">
        <w:rPr>
          <w:rFonts w:ascii="標楷體" w:eastAsia="標楷體" w:hAnsi="標楷體" w:hint="eastAsia"/>
          <w:color w:val="000000" w:themeColor="text1"/>
          <w:sz w:val="28"/>
          <w:szCs w:val="28"/>
        </w:rPr>
        <w:t>約</w:t>
      </w:r>
      <w:r w:rsidR="00F654BC">
        <w:rPr>
          <w:rFonts w:ascii="標楷體" w:eastAsia="標楷體" w:hAnsi="標楷體" w:hint="eastAsia"/>
          <w:color w:val="000000" w:themeColor="text1"/>
          <w:sz w:val="28"/>
          <w:szCs w:val="28"/>
        </w:rPr>
        <w:t>11,160.7</w:t>
      </w:r>
      <w:r w:rsidR="00413FF4" w:rsidRPr="00A108BD">
        <w:rPr>
          <w:rFonts w:ascii="標楷體" w:eastAsia="標楷體" w:hAnsi="標楷體" w:hint="eastAsia"/>
          <w:color w:val="000000" w:themeColor="text1"/>
          <w:sz w:val="28"/>
          <w:szCs w:val="28"/>
        </w:rPr>
        <w:t>平方公尺</w:t>
      </w:r>
      <w:r w:rsidR="002E07D9" w:rsidRPr="00A108BD">
        <w:rPr>
          <w:rFonts w:ascii="標楷體" w:eastAsia="標楷體" w:hAnsi="標楷體" w:hint="eastAsia"/>
          <w:color w:val="000000" w:themeColor="text1"/>
          <w:sz w:val="28"/>
          <w:szCs w:val="28"/>
        </w:rPr>
        <w:t>。</w:t>
      </w:r>
    </w:p>
    <w:p w14:paraId="6D89FCF2" w14:textId="01441F24" w:rsidR="001C7ED0" w:rsidRPr="00A108BD" w:rsidRDefault="001C7ED0" w:rsidP="002A59DD">
      <w:pPr>
        <w:pStyle w:val="a7"/>
        <w:numPr>
          <w:ilvl w:val="0"/>
          <w:numId w:val="1"/>
        </w:numPr>
        <w:spacing w:line="360" w:lineRule="exact"/>
        <w:ind w:leftChars="0"/>
        <w:rPr>
          <w:rFonts w:ascii="標楷體" w:eastAsia="標楷體" w:hAnsi="標楷體"/>
          <w:color w:val="000000" w:themeColor="text1"/>
          <w:sz w:val="28"/>
          <w:szCs w:val="28"/>
        </w:rPr>
      </w:pPr>
      <w:r w:rsidRPr="00A108BD">
        <w:rPr>
          <w:rFonts w:ascii="標楷體" w:eastAsia="標楷體" w:hAnsi="標楷體"/>
          <w:b/>
          <w:bCs/>
          <w:color w:val="000000" w:themeColor="text1"/>
          <w:sz w:val="28"/>
          <w:szCs w:val="28"/>
        </w:rPr>
        <w:t>【音浪塔停車場】</w:t>
      </w:r>
      <w:r w:rsidRPr="00A108BD">
        <w:rPr>
          <w:rFonts w:ascii="標楷體" w:eastAsia="標楷體" w:hAnsi="標楷體"/>
          <w:color w:val="000000" w:themeColor="text1"/>
          <w:sz w:val="28"/>
          <w:szCs w:val="28"/>
        </w:rPr>
        <w:t xml:space="preserve"> </w:t>
      </w:r>
    </w:p>
    <w:p w14:paraId="4FC90376" w14:textId="14B4105E" w:rsidR="001C7ED0" w:rsidRPr="00A108BD" w:rsidRDefault="001C7ED0" w:rsidP="002A59DD">
      <w:pPr>
        <w:pStyle w:val="a7"/>
        <w:numPr>
          <w:ilvl w:val="1"/>
          <w:numId w:val="1"/>
        </w:numPr>
        <w:spacing w:line="360" w:lineRule="exact"/>
        <w:ind w:leftChars="0"/>
        <w:rPr>
          <w:rFonts w:ascii="標楷體" w:eastAsia="標楷體" w:hAnsi="標楷體"/>
          <w:color w:val="000000" w:themeColor="text1"/>
          <w:sz w:val="28"/>
          <w:szCs w:val="28"/>
        </w:rPr>
      </w:pPr>
      <w:r w:rsidRPr="00A108BD">
        <w:rPr>
          <w:rFonts w:ascii="標楷體" w:eastAsia="標楷體" w:hAnsi="標楷體" w:hint="eastAsia"/>
          <w:color w:val="000000" w:themeColor="text1"/>
          <w:sz w:val="28"/>
          <w:szCs w:val="28"/>
        </w:rPr>
        <w:t>位於高雄市鹽埕區真愛路1號。</w:t>
      </w:r>
    </w:p>
    <w:p w14:paraId="6D96A7B9" w14:textId="26EE3728" w:rsidR="001C7ED0" w:rsidRPr="00A108BD" w:rsidRDefault="001C7ED0" w:rsidP="002A59DD">
      <w:pPr>
        <w:pStyle w:val="a7"/>
        <w:numPr>
          <w:ilvl w:val="1"/>
          <w:numId w:val="1"/>
        </w:numPr>
        <w:spacing w:line="360" w:lineRule="exact"/>
        <w:ind w:leftChars="0"/>
        <w:rPr>
          <w:rFonts w:ascii="標楷體" w:eastAsia="標楷體" w:hAnsi="標楷體"/>
          <w:color w:val="000000" w:themeColor="text1"/>
          <w:sz w:val="28"/>
          <w:szCs w:val="28"/>
        </w:rPr>
      </w:pPr>
      <w:r w:rsidRPr="00A108BD">
        <w:rPr>
          <w:rFonts w:ascii="標楷體" w:eastAsia="標楷體" w:hAnsi="標楷體"/>
          <w:color w:val="000000" w:themeColor="text1"/>
          <w:sz w:val="28"/>
          <w:szCs w:val="28"/>
        </w:rPr>
        <w:t>汽車停車場：平面停車位32格(含2格小型裝卸車位)；地下停車位207格(含6</w:t>
      </w:r>
      <w:proofErr w:type="gramStart"/>
      <w:r w:rsidRPr="00A108BD">
        <w:rPr>
          <w:rFonts w:ascii="標楷體" w:eastAsia="標楷體" w:hAnsi="標楷體"/>
          <w:color w:val="000000" w:themeColor="text1"/>
          <w:sz w:val="28"/>
          <w:szCs w:val="28"/>
        </w:rPr>
        <w:t>格無障礙</w:t>
      </w:r>
      <w:proofErr w:type="gramEnd"/>
      <w:r w:rsidRPr="00A108BD">
        <w:rPr>
          <w:rFonts w:ascii="標楷體" w:eastAsia="標楷體" w:hAnsi="標楷體"/>
          <w:color w:val="000000" w:themeColor="text1"/>
          <w:sz w:val="28"/>
          <w:szCs w:val="28"/>
        </w:rPr>
        <w:t>、9格小型裝卸、5</w:t>
      </w:r>
      <w:proofErr w:type="gramStart"/>
      <w:r w:rsidRPr="00A108BD">
        <w:rPr>
          <w:rFonts w:ascii="標楷體" w:eastAsia="標楷體" w:hAnsi="標楷體"/>
          <w:color w:val="000000" w:themeColor="text1"/>
          <w:sz w:val="28"/>
          <w:szCs w:val="28"/>
        </w:rPr>
        <w:t>格婦幼</w:t>
      </w:r>
      <w:proofErr w:type="gramEnd"/>
      <w:r w:rsidRPr="00A108BD">
        <w:rPr>
          <w:rFonts w:ascii="標楷體" w:eastAsia="標楷體" w:hAnsi="標楷體"/>
          <w:color w:val="000000" w:themeColor="text1"/>
          <w:sz w:val="28"/>
          <w:szCs w:val="28"/>
        </w:rPr>
        <w:t>)。</w:t>
      </w:r>
    </w:p>
    <w:p w14:paraId="5956B8E0" w14:textId="6C57CCB0" w:rsidR="00F0331C" w:rsidRPr="00A108BD" w:rsidRDefault="00F0331C" w:rsidP="002A59DD">
      <w:pPr>
        <w:pStyle w:val="a7"/>
        <w:numPr>
          <w:ilvl w:val="1"/>
          <w:numId w:val="1"/>
        </w:numPr>
        <w:spacing w:line="360" w:lineRule="exact"/>
        <w:ind w:leftChars="0"/>
        <w:rPr>
          <w:rFonts w:ascii="標楷體" w:eastAsia="標楷體" w:hAnsi="標楷體"/>
          <w:color w:val="000000" w:themeColor="text1"/>
          <w:sz w:val="28"/>
          <w:szCs w:val="28"/>
        </w:rPr>
      </w:pPr>
      <w:proofErr w:type="gramStart"/>
      <w:r w:rsidRPr="00A108BD">
        <w:rPr>
          <w:rFonts w:ascii="標楷體" w:eastAsia="標楷體" w:hAnsi="標楷體" w:hint="eastAsia"/>
          <w:color w:val="000000" w:themeColor="text1"/>
          <w:sz w:val="28"/>
          <w:szCs w:val="28"/>
        </w:rPr>
        <w:t>若</w:t>
      </w:r>
      <w:r w:rsidR="00244088" w:rsidRPr="00A108BD">
        <w:rPr>
          <w:rFonts w:ascii="標楷體" w:eastAsia="標楷體" w:hAnsi="標楷體" w:hint="eastAsia"/>
          <w:color w:val="000000" w:themeColor="text1"/>
          <w:sz w:val="28"/>
          <w:szCs w:val="28"/>
        </w:rPr>
        <w:t>甲方</w:t>
      </w:r>
      <w:proofErr w:type="gramEnd"/>
      <w:r w:rsidRPr="00A108BD">
        <w:rPr>
          <w:rFonts w:ascii="標楷體" w:eastAsia="標楷體" w:hAnsi="標楷體" w:hint="eastAsia"/>
          <w:color w:val="000000" w:themeColor="text1"/>
          <w:sz w:val="28"/>
          <w:szCs w:val="28"/>
        </w:rPr>
        <w:t>承接高雄市鹽埕區真愛路全部路權管理權，廠商應將真愛路納入營業管理範圍。</w:t>
      </w:r>
    </w:p>
    <w:p w14:paraId="56AE093A" w14:textId="7CF8A406" w:rsidR="001C7ED0" w:rsidRPr="00A108BD" w:rsidRDefault="001C7ED0" w:rsidP="002A59DD">
      <w:pPr>
        <w:pStyle w:val="a7"/>
        <w:numPr>
          <w:ilvl w:val="0"/>
          <w:numId w:val="1"/>
        </w:numPr>
        <w:spacing w:line="360" w:lineRule="exact"/>
        <w:ind w:leftChars="0"/>
        <w:rPr>
          <w:rFonts w:ascii="標楷體" w:eastAsia="標楷體" w:hAnsi="標楷體"/>
          <w:b/>
          <w:bCs/>
          <w:color w:val="000000" w:themeColor="text1"/>
          <w:sz w:val="28"/>
          <w:szCs w:val="28"/>
        </w:rPr>
      </w:pPr>
      <w:r w:rsidRPr="00A108BD">
        <w:rPr>
          <w:rFonts w:ascii="標楷體" w:eastAsia="標楷體" w:hAnsi="標楷體"/>
          <w:b/>
          <w:bCs/>
          <w:color w:val="000000" w:themeColor="text1"/>
          <w:sz w:val="28"/>
          <w:szCs w:val="28"/>
        </w:rPr>
        <w:t>【珊瑚礁群停車場】</w:t>
      </w:r>
    </w:p>
    <w:p w14:paraId="31C46D41" w14:textId="18A1F18C" w:rsidR="001C7ED0" w:rsidRPr="00A108BD" w:rsidRDefault="001C7ED0" w:rsidP="002A59DD">
      <w:pPr>
        <w:pStyle w:val="a7"/>
        <w:numPr>
          <w:ilvl w:val="1"/>
          <w:numId w:val="1"/>
        </w:numPr>
        <w:spacing w:line="360" w:lineRule="exact"/>
        <w:ind w:leftChars="0"/>
        <w:rPr>
          <w:rFonts w:ascii="標楷體" w:eastAsia="標楷體" w:hAnsi="標楷體"/>
          <w:color w:val="000000" w:themeColor="text1"/>
          <w:sz w:val="28"/>
          <w:szCs w:val="28"/>
        </w:rPr>
      </w:pPr>
      <w:r w:rsidRPr="00A108BD">
        <w:rPr>
          <w:rFonts w:ascii="標楷體" w:eastAsia="標楷體" w:hAnsi="標楷體" w:hint="eastAsia"/>
          <w:color w:val="000000" w:themeColor="text1"/>
          <w:sz w:val="28"/>
          <w:szCs w:val="28"/>
        </w:rPr>
        <w:t>位於高雄市苓雅區海邊路110號。</w:t>
      </w:r>
    </w:p>
    <w:p w14:paraId="00910A02" w14:textId="2DAA07FB" w:rsidR="001C7ED0" w:rsidRPr="00A108BD" w:rsidRDefault="001C7ED0" w:rsidP="002A59DD">
      <w:pPr>
        <w:pStyle w:val="a7"/>
        <w:numPr>
          <w:ilvl w:val="1"/>
          <w:numId w:val="1"/>
        </w:numPr>
        <w:spacing w:line="360" w:lineRule="exact"/>
        <w:ind w:leftChars="0"/>
        <w:rPr>
          <w:rFonts w:ascii="標楷體" w:eastAsia="標楷體" w:hAnsi="標楷體"/>
          <w:color w:val="000000" w:themeColor="text1"/>
          <w:sz w:val="28"/>
          <w:szCs w:val="28"/>
        </w:rPr>
      </w:pPr>
      <w:r w:rsidRPr="00A108BD">
        <w:rPr>
          <w:rFonts w:ascii="標楷體" w:eastAsia="標楷體" w:hAnsi="標楷體"/>
          <w:color w:val="000000" w:themeColor="text1"/>
          <w:sz w:val="28"/>
          <w:szCs w:val="28"/>
        </w:rPr>
        <w:t>機車停車場：機車停車位401格(含8</w:t>
      </w:r>
      <w:proofErr w:type="gramStart"/>
      <w:r w:rsidRPr="00A108BD">
        <w:rPr>
          <w:rFonts w:ascii="標楷體" w:eastAsia="標楷體" w:hAnsi="標楷體"/>
          <w:color w:val="000000" w:themeColor="text1"/>
          <w:sz w:val="28"/>
          <w:szCs w:val="28"/>
        </w:rPr>
        <w:t>格無障礙</w:t>
      </w:r>
      <w:proofErr w:type="gramEnd"/>
      <w:r w:rsidRPr="00A108BD">
        <w:rPr>
          <w:rFonts w:ascii="標楷體" w:eastAsia="標楷體" w:hAnsi="標楷體"/>
          <w:color w:val="000000" w:themeColor="text1"/>
          <w:sz w:val="28"/>
          <w:szCs w:val="28"/>
        </w:rPr>
        <w:t xml:space="preserve">)。 </w:t>
      </w:r>
    </w:p>
    <w:p w14:paraId="47AD4696" w14:textId="4A20649D" w:rsidR="001C7ED0" w:rsidRPr="00A108BD" w:rsidRDefault="001C7ED0" w:rsidP="002A59DD">
      <w:pPr>
        <w:pStyle w:val="a7"/>
        <w:numPr>
          <w:ilvl w:val="0"/>
          <w:numId w:val="1"/>
        </w:numPr>
        <w:spacing w:line="360" w:lineRule="exact"/>
        <w:ind w:leftChars="0"/>
        <w:rPr>
          <w:rFonts w:ascii="標楷體" w:eastAsia="標楷體" w:hAnsi="標楷體"/>
          <w:b/>
          <w:bCs/>
          <w:color w:val="000000" w:themeColor="text1"/>
          <w:sz w:val="28"/>
          <w:szCs w:val="28"/>
        </w:rPr>
      </w:pPr>
      <w:r w:rsidRPr="00A108BD">
        <w:rPr>
          <w:rFonts w:ascii="標楷體" w:eastAsia="標楷體" w:hAnsi="標楷體"/>
          <w:b/>
          <w:bCs/>
          <w:color w:val="000000" w:themeColor="text1"/>
          <w:sz w:val="28"/>
          <w:szCs w:val="28"/>
        </w:rPr>
        <w:t>【鯨魚堤岸停車場】</w:t>
      </w:r>
    </w:p>
    <w:p w14:paraId="3FF9AB5E" w14:textId="464BBAA6" w:rsidR="001C7ED0" w:rsidRPr="00A108BD" w:rsidRDefault="001C7ED0" w:rsidP="002A59DD">
      <w:pPr>
        <w:pStyle w:val="a7"/>
        <w:numPr>
          <w:ilvl w:val="1"/>
          <w:numId w:val="1"/>
        </w:numPr>
        <w:spacing w:line="360" w:lineRule="exact"/>
        <w:ind w:leftChars="0"/>
        <w:rPr>
          <w:rFonts w:ascii="標楷體" w:eastAsia="標楷體" w:hAnsi="標楷體"/>
          <w:color w:val="000000" w:themeColor="text1"/>
          <w:sz w:val="28"/>
          <w:szCs w:val="28"/>
        </w:rPr>
      </w:pPr>
      <w:r w:rsidRPr="00A108BD">
        <w:rPr>
          <w:rFonts w:ascii="標楷體" w:eastAsia="標楷體" w:hAnsi="標楷體" w:hint="eastAsia"/>
          <w:color w:val="000000" w:themeColor="text1"/>
          <w:sz w:val="28"/>
          <w:szCs w:val="28"/>
        </w:rPr>
        <w:t>位於高雄市苓雅區海邊路15號。</w:t>
      </w:r>
    </w:p>
    <w:p w14:paraId="5D79D55D" w14:textId="6FFF068F" w:rsidR="001C7ED0" w:rsidRPr="00A108BD" w:rsidRDefault="001C7ED0" w:rsidP="002A59DD">
      <w:pPr>
        <w:pStyle w:val="a7"/>
        <w:numPr>
          <w:ilvl w:val="1"/>
          <w:numId w:val="1"/>
        </w:numPr>
        <w:spacing w:line="360" w:lineRule="exact"/>
        <w:ind w:leftChars="0"/>
        <w:rPr>
          <w:rFonts w:ascii="標楷體" w:eastAsia="標楷體" w:hAnsi="標楷體"/>
          <w:color w:val="000000" w:themeColor="text1"/>
          <w:sz w:val="28"/>
          <w:szCs w:val="28"/>
        </w:rPr>
      </w:pPr>
      <w:r w:rsidRPr="00A108BD">
        <w:rPr>
          <w:rFonts w:ascii="標楷體" w:eastAsia="標楷體" w:hAnsi="標楷體"/>
          <w:color w:val="000000" w:themeColor="text1"/>
          <w:sz w:val="28"/>
          <w:szCs w:val="28"/>
        </w:rPr>
        <w:t>汽車停車場：平面停車位173格(含</w:t>
      </w:r>
      <w:r w:rsidR="00AE0A08" w:rsidRPr="00A108BD">
        <w:rPr>
          <w:rFonts w:ascii="標楷體" w:eastAsia="標楷體" w:hAnsi="標楷體" w:hint="eastAsia"/>
          <w:color w:val="000000" w:themeColor="text1"/>
          <w:sz w:val="28"/>
          <w:szCs w:val="28"/>
        </w:rPr>
        <w:t>5</w:t>
      </w:r>
      <w:r w:rsidRPr="00A108BD">
        <w:rPr>
          <w:rFonts w:ascii="標楷體" w:eastAsia="標楷體" w:hAnsi="標楷體"/>
          <w:color w:val="000000" w:themeColor="text1"/>
          <w:sz w:val="28"/>
          <w:szCs w:val="28"/>
        </w:rPr>
        <w:t>格身心障礙、3</w:t>
      </w:r>
      <w:proofErr w:type="gramStart"/>
      <w:r w:rsidRPr="00A108BD">
        <w:rPr>
          <w:rFonts w:ascii="標楷體" w:eastAsia="標楷體" w:hAnsi="標楷體"/>
          <w:color w:val="000000" w:themeColor="text1"/>
          <w:sz w:val="28"/>
          <w:szCs w:val="28"/>
        </w:rPr>
        <w:t>格婦幼</w:t>
      </w:r>
      <w:proofErr w:type="gramEnd"/>
      <w:r w:rsidRPr="00A108BD">
        <w:rPr>
          <w:rFonts w:ascii="標楷體" w:eastAsia="標楷體" w:hAnsi="標楷體"/>
          <w:color w:val="000000" w:themeColor="text1"/>
          <w:sz w:val="28"/>
          <w:szCs w:val="28"/>
        </w:rPr>
        <w:t>)；地下停車位108格(含2格身心障礙、3</w:t>
      </w:r>
      <w:proofErr w:type="gramStart"/>
      <w:r w:rsidRPr="00A108BD">
        <w:rPr>
          <w:rFonts w:ascii="標楷體" w:eastAsia="標楷體" w:hAnsi="標楷體"/>
          <w:color w:val="000000" w:themeColor="text1"/>
          <w:sz w:val="28"/>
          <w:szCs w:val="28"/>
        </w:rPr>
        <w:t>格婦幼</w:t>
      </w:r>
      <w:proofErr w:type="gramEnd"/>
      <w:r w:rsidRPr="00A108BD">
        <w:rPr>
          <w:rFonts w:ascii="標楷體" w:eastAsia="標楷體" w:hAnsi="標楷體"/>
          <w:color w:val="000000" w:themeColor="text1"/>
          <w:sz w:val="28"/>
          <w:szCs w:val="28"/>
        </w:rPr>
        <w:t>)。</w:t>
      </w:r>
    </w:p>
    <w:p w14:paraId="18747534" w14:textId="447E0B4F" w:rsidR="00027A9E" w:rsidRPr="00A108BD" w:rsidRDefault="006072AC" w:rsidP="002A59DD">
      <w:pPr>
        <w:pStyle w:val="a7"/>
        <w:numPr>
          <w:ilvl w:val="1"/>
          <w:numId w:val="1"/>
        </w:numPr>
        <w:spacing w:line="360" w:lineRule="exact"/>
        <w:ind w:leftChars="0"/>
        <w:rPr>
          <w:rFonts w:ascii="標楷體" w:eastAsia="標楷體" w:hAnsi="標楷體"/>
          <w:color w:val="000000" w:themeColor="text1"/>
          <w:sz w:val="28"/>
          <w:szCs w:val="28"/>
        </w:rPr>
      </w:pPr>
      <w:r w:rsidRPr="00A108BD">
        <w:rPr>
          <w:rFonts w:ascii="標楷體" w:eastAsia="標楷體" w:hAnsi="標楷體"/>
          <w:color w:val="000000" w:themeColor="text1"/>
          <w:sz w:val="28"/>
          <w:szCs w:val="28"/>
        </w:rPr>
        <w:lastRenderedPageBreak/>
        <w:t>契約期間內，如因甲方設施規劃或工程需求，致</w:t>
      </w:r>
      <w:r w:rsidRPr="00A108BD">
        <w:rPr>
          <w:rFonts w:ascii="標楷體" w:eastAsia="標楷體" w:hAnsi="標楷體" w:hint="eastAsia"/>
          <w:color w:val="000000" w:themeColor="text1"/>
          <w:sz w:val="28"/>
          <w:szCs w:val="28"/>
        </w:rPr>
        <w:t>本</w:t>
      </w:r>
      <w:r w:rsidRPr="00A108BD">
        <w:rPr>
          <w:rFonts w:ascii="標楷體" w:eastAsia="標楷體" w:hAnsi="標楷體"/>
          <w:color w:val="000000" w:themeColor="text1"/>
          <w:sz w:val="28"/>
          <w:szCs w:val="28"/>
        </w:rPr>
        <w:t>停車場地下室停車</w:t>
      </w:r>
      <w:proofErr w:type="gramStart"/>
      <w:r w:rsidRPr="00A108BD">
        <w:rPr>
          <w:rFonts w:ascii="標楷體" w:eastAsia="標楷體" w:hAnsi="標楷體"/>
          <w:color w:val="000000" w:themeColor="text1"/>
          <w:sz w:val="28"/>
          <w:szCs w:val="28"/>
        </w:rPr>
        <w:t>格位須調整</w:t>
      </w:r>
      <w:proofErr w:type="gramEnd"/>
      <w:r w:rsidRPr="00A108BD">
        <w:rPr>
          <w:rFonts w:ascii="標楷體" w:eastAsia="標楷體" w:hAnsi="標楷體"/>
          <w:color w:val="000000" w:themeColor="text1"/>
          <w:sz w:val="28"/>
          <w:szCs w:val="28"/>
        </w:rPr>
        <w:t>配置或變更使用用途（預計約</w:t>
      </w:r>
      <w:r w:rsidR="00B205A7" w:rsidRPr="00A108BD">
        <w:rPr>
          <w:rFonts w:ascii="標楷體" w:eastAsia="標楷體" w:hAnsi="標楷體" w:hint="eastAsia"/>
          <w:color w:val="000000" w:themeColor="text1"/>
          <w:sz w:val="28"/>
          <w:szCs w:val="28"/>
        </w:rPr>
        <w:t>5</w:t>
      </w:r>
      <w:r w:rsidRPr="00A108BD">
        <w:rPr>
          <w:rFonts w:ascii="標楷體" w:eastAsia="標楷體" w:hAnsi="標楷體"/>
          <w:color w:val="000000" w:themeColor="text1"/>
          <w:sz w:val="28"/>
          <w:szCs w:val="28"/>
        </w:rPr>
        <w:t>個停車格位配合地下儲水設施設置，實際調整內容依甲方通知為</w:t>
      </w:r>
      <w:proofErr w:type="gramStart"/>
      <w:r w:rsidRPr="00A108BD">
        <w:rPr>
          <w:rFonts w:ascii="標楷體" w:eastAsia="標楷體" w:hAnsi="標楷體"/>
          <w:color w:val="000000" w:themeColor="text1"/>
          <w:sz w:val="28"/>
          <w:szCs w:val="28"/>
        </w:rPr>
        <w:t>準</w:t>
      </w:r>
      <w:proofErr w:type="gramEnd"/>
      <w:r w:rsidRPr="00A108BD">
        <w:rPr>
          <w:rFonts w:ascii="標楷體" w:eastAsia="標楷體" w:hAnsi="標楷體"/>
          <w:color w:val="000000" w:themeColor="text1"/>
          <w:sz w:val="28"/>
          <w:szCs w:val="28"/>
        </w:rPr>
        <w:t>），廠商應配合辦理相關營運及管理措施。前述調整如須由甲方辦理使用執照變更或其他相關行政程序，廠商應依甲方通知配合提供所需資料、文件及必要協助，不得據此提出任何異議或請求補償，惟契約另有約定者，不在此限。</w:t>
      </w:r>
    </w:p>
    <w:p w14:paraId="7C4414AF" w14:textId="4105543F" w:rsidR="005A3F86" w:rsidRPr="004D4081" w:rsidRDefault="005A3F86" w:rsidP="003830E6">
      <w:pPr>
        <w:spacing w:beforeLines="50" w:before="180" w:line="360" w:lineRule="exact"/>
        <w:ind w:leftChars="100" w:left="240"/>
        <w:rPr>
          <w:rFonts w:ascii="標楷體" w:eastAsia="標楷體" w:hAnsi="標楷體"/>
          <w:b/>
          <w:bCs/>
          <w:sz w:val="28"/>
          <w:szCs w:val="28"/>
        </w:rPr>
      </w:pPr>
      <w:r w:rsidRPr="004D4081">
        <w:rPr>
          <w:rFonts w:ascii="標楷體" w:eastAsia="標楷體" w:hAnsi="標楷體" w:hint="eastAsia"/>
          <w:b/>
          <w:bCs/>
          <w:sz w:val="28"/>
          <w:szCs w:val="28"/>
        </w:rPr>
        <w:t>四、</w:t>
      </w:r>
      <w:r w:rsidR="00CD5D86" w:rsidRPr="004D4081">
        <w:rPr>
          <w:rFonts w:ascii="標楷體" w:eastAsia="標楷體" w:hAnsi="標楷體" w:hint="eastAsia"/>
          <w:b/>
          <w:bCs/>
          <w:sz w:val="28"/>
          <w:szCs w:val="28"/>
        </w:rPr>
        <w:t>提供利用</w:t>
      </w:r>
      <w:r w:rsidRPr="004D4081">
        <w:rPr>
          <w:rFonts w:ascii="標楷體" w:eastAsia="標楷體" w:hAnsi="標楷體" w:hint="eastAsia"/>
          <w:b/>
          <w:bCs/>
          <w:sz w:val="28"/>
          <w:szCs w:val="28"/>
        </w:rPr>
        <w:t>期間</w:t>
      </w:r>
    </w:p>
    <w:p w14:paraId="6B999B2A" w14:textId="34BBEDEB" w:rsidR="005A3F86" w:rsidRPr="00BC1BFE" w:rsidRDefault="005A3F86" w:rsidP="002A59DD">
      <w:pPr>
        <w:pStyle w:val="a7"/>
        <w:numPr>
          <w:ilvl w:val="0"/>
          <w:numId w:val="2"/>
        </w:numPr>
        <w:spacing w:line="360" w:lineRule="exact"/>
        <w:ind w:leftChars="0"/>
        <w:rPr>
          <w:rFonts w:ascii="標楷體" w:eastAsia="標楷體" w:hAnsi="標楷體"/>
          <w:color w:val="000000" w:themeColor="text1"/>
          <w:sz w:val="28"/>
          <w:szCs w:val="28"/>
        </w:rPr>
      </w:pPr>
      <w:r w:rsidRPr="00BC1BFE">
        <w:rPr>
          <w:rFonts w:ascii="標楷體" w:eastAsia="標楷體" w:hAnsi="標楷體"/>
          <w:color w:val="000000" w:themeColor="text1"/>
          <w:sz w:val="28"/>
          <w:szCs w:val="28"/>
        </w:rPr>
        <w:t>【音浪塔停車場】</w:t>
      </w:r>
      <w:r w:rsidR="00D03D89">
        <w:rPr>
          <w:rFonts w:ascii="標楷體" w:eastAsia="標楷體" w:hAnsi="標楷體" w:hint="eastAsia"/>
          <w:color w:val="000000" w:themeColor="text1"/>
          <w:sz w:val="28"/>
          <w:szCs w:val="28"/>
        </w:rPr>
        <w:t>、</w:t>
      </w:r>
      <w:r w:rsidRPr="001C7ED0">
        <w:rPr>
          <w:rFonts w:ascii="標楷體" w:eastAsia="標楷體" w:hAnsi="標楷體"/>
          <w:color w:val="000000" w:themeColor="text1"/>
          <w:sz w:val="28"/>
          <w:szCs w:val="28"/>
        </w:rPr>
        <w:t>【珊瑚礁群停車場】</w:t>
      </w:r>
      <w:r w:rsidRPr="00BC1BFE">
        <w:rPr>
          <w:rFonts w:ascii="標楷體" w:eastAsia="標楷體" w:hAnsi="標楷體" w:hint="eastAsia"/>
          <w:color w:val="000000" w:themeColor="text1"/>
          <w:sz w:val="28"/>
          <w:szCs w:val="28"/>
        </w:rPr>
        <w:t>：116年1月1日至118年12月31日</w:t>
      </w:r>
      <w:r w:rsidR="00CD5D86">
        <w:rPr>
          <w:rFonts w:ascii="標楷體" w:eastAsia="標楷體" w:hAnsi="標楷體" w:hint="eastAsia"/>
          <w:color w:val="000000" w:themeColor="text1"/>
          <w:sz w:val="28"/>
          <w:szCs w:val="28"/>
        </w:rPr>
        <w:t>，共3年。</w:t>
      </w:r>
    </w:p>
    <w:p w14:paraId="3A4840F2" w14:textId="6FFC0A08" w:rsidR="005A3F86" w:rsidRPr="00BC1BFE" w:rsidRDefault="005A3F86" w:rsidP="002A59DD">
      <w:pPr>
        <w:pStyle w:val="a7"/>
        <w:numPr>
          <w:ilvl w:val="0"/>
          <w:numId w:val="2"/>
        </w:numPr>
        <w:spacing w:line="360" w:lineRule="exact"/>
        <w:ind w:leftChars="0"/>
        <w:rPr>
          <w:rFonts w:ascii="標楷體" w:eastAsia="標楷體" w:hAnsi="標楷體"/>
          <w:color w:val="000000" w:themeColor="text1"/>
          <w:sz w:val="28"/>
          <w:szCs w:val="28"/>
        </w:rPr>
      </w:pPr>
      <w:r w:rsidRPr="00BC1BFE">
        <w:rPr>
          <w:rFonts w:ascii="標楷體" w:eastAsia="標楷體" w:hAnsi="標楷體"/>
          <w:color w:val="000000" w:themeColor="text1"/>
          <w:sz w:val="28"/>
          <w:szCs w:val="28"/>
        </w:rPr>
        <w:t>【</w:t>
      </w:r>
      <w:r w:rsidRPr="00BC1BFE">
        <w:rPr>
          <w:rFonts w:ascii="標楷體" w:eastAsia="標楷體" w:hAnsi="標楷體" w:hint="eastAsia"/>
          <w:color w:val="000000" w:themeColor="text1"/>
          <w:sz w:val="28"/>
          <w:szCs w:val="28"/>
        </w:rPr>
        <w:t>鯨魚堤岸</w:t>
      </w:r>
      <w:r w:rsidRPr="00BC1BFE">
        <w:rPr>
          <w:rFonts w:ascii="標楷體" w:eastAsia="標楷體" w:hAnsi="標楷體"/>
          <w:color w:val="000000" w:themeColor="text1"/>
          <w:sz w:val="28"/>
          <w:szCs w:val="28"/>
        </w:rPr>
        <w:t>停車場】</w:t>
      </w:r>
      <w:r w:rsidRPr="00BC1BFE">
        <w:rPr>
          <w:rFonts w:ascii="標楷體" w:eastAsia="標楷體" w:hAnsi="標楷體" w:hint="eastAsia"/>
          <w:color w:val="000000" w:themeColor="text1"/>
          <w:sz w:val="28"/>
          <w:szCs w:val="28"/>
        </w:rPr>
        <w:t>：117年1月1日至118年12月31日止</w:t>
      </w:r>
      <w:r w:rsidR="00CD5D86">
        <w:rPr>
          <w:rFonts w:ascii="標楷體" w:eastAsia="標楷體" w:hAnsi="標楷體" w:hint="eastAsia"/>
          <w:color w:val="000000" w:themeColor="text1"/>
          <w:sz w:val="28"/>
          <w:szCs w:val="28"/>
        </w:rPr>
        <w:t>，共2年。</w:t>
      </w:r>
    </w:p>
    <w:p w14:paraId="07B50CC0" w14:textId="640F06B9" w:rsidR="00BC1BFE" w:rsidRPr="00BC1BFE" w:rsidRDefault="00CD5D86" w:rsidP="002A59DD">
      <w:pPr>
        <w:pStyle w:val="a7"/>
        <w:numPr>
          <w:ilvl w:val="0"/>
          <w:numId w:val="2"/>
        </w:numPr>
        <w:spacing w:line="36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上述停車場利用</w:t>
      </w:r>
      <w:r w:rsidR="00BC1BFE" w:rsidRPr="00BC1BFE">
        <w:rPr>
          <w:rFonts w:ascii="標楷體" w:eastAsia="標楷體" w:hAnsi="標楷體"/>
          <w:color w:val="000000" w:themeColor="text1"/>
          <w:sz w:val="28"/>
          <w:szCs w:val="28"/>
        </w:rPr>
        <w:t>期滿後經</w:t>
      </w:r>
      <w:r w:rsidR="00244088">
        <w:rPr>
          <w:rFonts w:ascii="標楷體" w:eastAsia="標楷體" w:hAnsi="標楷體"/>
          <w:color w:val="000000" w:themeColor="text1"/>
          <w:sz w:val="28"/>
          <w:szCs w:val="28"/>
        </w:rPr>
        <w:t>甲方</w:t>
      </w:r>
      <w:r w:rsidR="00BC1BFE" w:rsidRPr="00BC1BFE">
        <w:rPr>
          <w:rFonts w:ascii="標楷體" w:eastAsia="標楷體" w:hAnsi="標楷體"/>
          <w:color w:val="000000" w:themeColor="text1"/>
          <w:sz w:val="28"/>
          <w:szCs w:val="28"/>
        </w:rPr>
        <w:t>審核績效良好，得依相同契約內容</w:t>
      </w:r>
      <w:r w:rsidR="00182B98">
        <w:rPr>
          <w:rFonts w:ascii="標楷體" w:eastAsia="標楷體" w:hAnsi="標楷體" w:hint="eastAsia"/>
          <w:color w:val="000000" w:themeColor="text1"/>
          <w:sz w:val="28"/>
          <w:szCs w:val="28"/>
        </w:rPr>
        <w:t>、</w:t>
      </w:r>
      <w:r w:rsidR="00BC1BFE" w:rsidRPr="00BC1BFE">
        <w:rPr>
          <w:rFonts w:ascii="標楷體" w:eastAsia="標楷體" w:hAnsi="標楷體"/>
          <w:color w:val="000000" w:themeColor="text1"/>
          <w:sz w:val="28"/>
          <w:szCs w:val="28"/>
        </w:rPr>
        <w:t>條件續約</w:t>
      </w:r>
      <w:r w:rsidR="00BC1BFE" w:rsidRPr="00BC1BFE">
        <w:rPr>
          <w:rFonts w:ascii="標楷體" w:eastAsia="標楷體" w:hAnsi="標楷體" w:hint="eastAsia"/>
          <w:color w:val="000000" w:themeColor="text1"/>
          <w:sz w:val="28"/>
          <w:szCs w:val="28"/>
        </w:rPr>
        <w:t>2</w:t>
      </w:r>
      <w:r w:rsidR="00BC1BFE" w:rsidRPr="00BC1BFE">
        <w:rPr>
          <w:rFonts w:ascii="標楷體" w:eastAsia="標楷體" w:hAnsi="標楷體"/>
          <w:color w:val="000000" w:themeColor="text1"/>
          <w:sz w:val="28"/>
          <w:szCs w:val="28"/>
        </w:rPr>
        <w:t>年，續約以1次為限。</w:t>
      </w:r>
    </w:p>
    <w:p w14:paraId="0633D60F" w14:textId="40A1E32D" w:rsidR="00BC1BFE" w:rsidRPr="00493599" w:rsidRDefault="00493599" w:rsidP="00493599">
      <w:pPr>
        <w:spacing w:beforeLines="50" w:before="180" w:line="360" w:lineRule="exact"/>
        <w:rPr>
          <w:rFonts w:ascii="標楷體" w:eastAsia="標楷體" w:hAnsi="標楷體"/>
          <w:b/>
          <w:bCs/>
          <w:sz w:val="28"/>
          <w:szCs w:val="28"/>
        </w:rPr>
      </w:pPr>
      <w:r>
        <w:rPr>
          <w:rFonts w:ascii="標楷體" w:eastAsia="標楷體" w:hAnsi="標楷體" w:hint="eastAsia"/>
          <w:b/>
          <w:bCs/>
          <w:sz w:val="28"/>
          <w:szCs w:val="28"/>
        </w:rPr>
        <w:t>貳、</w:t>
      </w:r>
      <w:r w:rsidR="00564122" w:rsidRPr="00493599">
        <w:rPr>
          <w:rFonts w:ascii="標楷體" w:eastAsia="標楷體" w:hAnsi="標楷體" w:hint="eastAsia"/>
          <w:b/>
          <w:bCs/>
          <w:sz w:val="28"/>
          <w:szCs w:val="28"/>
        </w:rPr>
        <w:t>停車場營業管理項目</w:t>
      </w:r>
      <w:r w:rsidR="00BC1BFE" w:rsidRPr="00493599">
        <w:rPr>
          <w:rFonts w:ascii="標楷體" w:eastAsia="標楷體" w:hAnsi="標楷體"/>
          <w:b/>
          <w:bCs/>
          <w:sz w:val="28"/>
          <w:szCs w:val="28"/>
        </w:rPr>
        <w:t xml:space="preserve">： </w:t>
      </w:r>
    </w:p>
    <w:p w14:paraId="316C4CC1" w14:textId="0529C342" w:rsidR="00BC1BFE" w:rsidRPr="00A108BD" w:rsidRDefault="005D4A96" w:rsidP="003830E6">
      <w:pPr>
        <w:spacing w:beforeLines="50" w:before="180" w:line="360" w:lineRule="exact"/>
        <w:ind w:leftChars="100" w:left="240"/>
        <w:rPr>
          <w:rFonts w:ascii="標楷體" w:eastAsia="標楷體" w:hAnsi="標楷體"/>
          <w:color w:val="000000" w:themeColor="text1"/>
          <w:sz w:val="28"/>
          <w:szCs w:val="28"/>
        </w:rPr>
      </w:pPr>
      <w:r w:rsidRPr="00A108BD">
        <w:rPr>
          <w:rFonts w:ascii="標楷體" w:eastAsia="標楷體" w:hAnsi="標楷體" w:hint="eastAsia"/>
          <w:b/>
          <w:bCs/>
          <w:color w:val="000000" w:themeColor="text1"/>
          <w:sz w:val="28"/>
          <w:szCs w:val="28"/>
        </w:rPr>
        <w:t>一、</w:t>
      </w:r>
      <w:r w:rsidR="00BC1BFE" w:rsidRPr="00A108BD">
        <w:rPr>
          <w:rFonts w:ascii="標楷體" w:eastAsia="標楷體" w:hAnsi="標楷體"/>
          <w:b/>
          <w:bCs/>
          <w:color w:val="000000" w:themeColor="text1"/>
          <w:sz w:val="28"/>
          <w:szCs w:val="28"/>
        </w:rPr>
        <w:t>營業時間與人力配置</w:t>
      </w:r>
    </w:p>
    <w:p w14:paraId="22C9669A" w14:textId="2078B3CB" w:rsidR="00BC1BFE" w:rsidRPr="00DC68A5" w:rsidRDefault="00BC1BFE" w:rsidP="002A59DD">
      <w:pPr>
        <w:pStyle w:val="a7"/>
        <w:numPr>
          <w:ilvl w:val="0"/>
          <w:numId w:val="13"/>
        </w:numPr>
        <w:spacing w:line="360" w:lineRule="exact"/>
        <w:ind w:leftChars="0"/>
        <w:rPr>
          <w:rFonts w:ascii="標楷體" w:eastAsia="標楷體" w:hAnsi="標楷體"/>
          <w:color w:val="000000" w:themeColor="text1"/>
          <w:sz w:val="28"/>
          <w:szCs w:val="28"/>
        </w:rPr>
      </w:pPr>
      <w:r w:rsidRPr="00DC68A5">
        <w:rPr>
          <w:rFonts w:ascii="標楷體" w:eastAsia="標楷體" w:hAnsi="標楷體"/>
          <w:color w:val="000000" w:themeColor="text1"/>
          <w:sz w:val="28"/>
          <w:szCs w:val="28"/>
        </w:rPr>
        <w:t>【音浪塔</w:t>
      </w:r>
      <w:r w:rsidRPr="00DC68A5">
        <w:rPr>
          <w:rFonts w:ascii="標楷體" w:eastAsia="標楷體" w:hAnsi="標楷體" w:hint="eastAsia"/>
          <w:color w:val="000000" w:themeColor="text1"/>
          <w:sz w:val="28"/>
          <w:szCs w:val="28"/>
        </w:rPr>
        <w:t>停車場</w:t>
      </w:r>
      <w:r w:rsidRPr="00DC68A5">
        <w:rPr>
          <w:rFonts w:ascii="標楷體" w:eastAsia="標楷體" w:hAnsi="標楷體"/>
          <w:color w:val="000000" w:themeColor="text1"/>
          <w:sz w:val="28"/>
          <w:szCs w:val="28"/>
        </w:rPr>
        <w:t>】：</w:t>
      </w:r>
      <w:bookmarkStart w:id="3" w:name="_Hlk237338915"/>
      <w:r w:rsidRPr="00DC68A5">
        <w:rPr>
          <w:rFonts w:ascii="標楷體" w:eastAsia="標楷體" w:hAnsi="標楷體"/>
          <w:color w:val="000000" w:themeColor="text1"/>
          <w:sz w:val="28"/>
          <w:szCs w:val="28"/>
        </w:rPr>
        <w:t>營業時間為每日0</w:t>
      </w:r>
      <w:r w:rsidR="00291FBB" w:rsidRPr="00DC68A5">
        <w:rPr>
          <w:rFonts w:ascii="標楷體" w:eastAsia="標楷體" w:hAnsi="標楷體" w:hint="eastAsia"/>
          <w:color w:val="000000" w:themeColor="text1"/>
          <w:sz w:val="28"/>
          <w:szCs w:val="28"/>
        </w:rPr>
        <w:t>7</w:t>
      </w:r>
      <w:r w:rsidRPr="00DC68A5">
        <w:rPr>
          <w:rFonts w:ascii="標楷體" w:eastAsia="標楷體" w:hAnsi="標楷體"/>
          <w:color w:val="000000" w:themeColor="text1"/>
          <w:sz w:val="28"/>
          <w:szCs w:val="28"/>
        </w:rPr>
        <w:t>:00至24:00</w:t>
      </w:r>
      <w:r w:rsidR="00291FBB" w:rsidRPr="00DC68A5">
        <w:rPr>
          <w:rFonts w:ascii="標楷體" w:eastAsia="標楷體" w:hAnsi="標楷體" w:hint="eastAsia"/>
          <w:color w:val="000000" w:themeColor="text1"/>
          <w:sz w:val="28"/>
          <w:szCs w:val="28"/>
        </w:rPr>
        <w:t>，(</w:t>
      </w:r>
      <w:r w:rsidR="00564122" w:rsidRPr="00DC68A5">
        <w:rPr>
          <w:rFonts w:ascii="標楷體" w:eastAsia="標楷體" w:hAnsi="標楷體" w:hint="eastAsia"/>
          <w:color w:val="000000" w:themeColor="text1"/>
          <w:sz w:val="28"/>
          <w:szCs w:val="28"/>
        </w:rPr>
        <w:t>視營運情形，</w:t>
      </w:r>
      <w:r w:rsidR="00244088" w:rsidRPr="00DC68A5">
        <w:rPr>
          <w:rFonts w:ascii="標楷體" w:eastAsia="標楷體" w:hAnsi="標楷體" w:hint="eastAsia"/>
          <w:color w:val="000000" w:themeColor="text1"/>
          <w:sz w:val="28"/>
          <w:szCs w:val="28"/>
        </w:rPr>
        <w:t>甲方</w:t>
      </w:r>
      <w:r w:rsidR="00564122" w:rsidRPr="00DC68A5">
        <w:rPr>
          <w:rFonts w:ascii="標楷體" w:eastAsia="標楷體" w:hAnsi="標楷體" w:hint="eastAsia"/>
          <w:color w:val="000000" w:themeColor="text1"/>
          <w:sz w:val="28"/>
          <w:szCs w:val="28"/>
        </w:rPr>
        <w:t>得書面通知廠商調整營運時間</w:t>
      </w:r>
      <w:r w:rsidR="00291FBB" w:rsidRPr="00DC68A5">
        <w:rPr>
          <w:rFonts w:ascii="標楷體" w:eastAsia="標楷體" w:hAnsi="標楷體" w:hint="eastAsia"/>
          <w:color w:val="000000" w:themeColor="text1"/>
          <w:sz w:val="28"/>
          <w:szCs w:val="28"/>
        </w:rPr>
        <w:t>)</w:t>
      </w:r>
      <w:r w:rsidRPr="00DC68A5">
        <w:rPr>
          <w:rFonts w:ascii="標楷體" w:eastAsia="標楷體" w:hAnsi="標楷體"/>
          <w:color w:val="000000" w:themeColor="text1"/>
          <w:sz w:val="28"/>
          <w:szCs w:val="28"/>
        </w:rPr>
        <w:t>，期間應至少派駐一員進駐管理室。</w:t>
      </w:r>
    </w:p>
    <w:p w14:paraId="5F182A8D" w14:textId="565D43BD" w:rsidR="002D437E" w:rsidRPr="00DC68A5" w:rsidRDefault="002D437E" w:rsidP="00D652F3">
      <w:pPr>
        <w:pStyle w:val="a7"/>
        <w:spacing w:line="360" w:lineRule="exact"/>
        <w:ind w:leftChars="0" w:left="1680"/>
        <w:rPr>
          <w:rFonts w:ascii="標楷體" w:eastAsia="標楷體" w:hAnsi="標楷體"/>
          <w:color w:val="000000" w:themeColor="text1"/>
          <w:sz w:val="28"/>
          <w:szCs w:val="28"/>
        </w:rPr>
      </w:pPr>
      <w:r w:rsidRPr="00DC68A5">
        <w:rPr>
          <w:rFonts w:ascii="標楷體" w:eastAsia="標楷體" w:hAnsi="標楷體" w:hint="eastAsia"/>
          <w:color w:val="000000" w:themeColor="text1"/>
          <w:sz w:val="28"/>
          <w:szCs w:val="28"/>
        </w:rPr>
        <w:t>因應充電樁管理，自本案充電樁啟用後，調整為24小時營業。</w:t>
      </w:r>
    </w:p>
    <w:bookmarkEnd w:id="3"/>
    <w:p w14:paraId="46D1E77E" w14:textId="2A404E94" w:rsidR="00BC1BFE" w:rsidRPr="00DC68A5" w:rsidRDefault="00BC1BFE" w:rsidP="002A59DD">
      <w:pPr>
        <w:pStyle w:val="a7"/>
        <w:numPr>
          <w:ilvl w:val="0"/>
          <w:numId w:val="13"/>
        </w:numPr>
        <w:spacing w:line="360" w:lineRule="exact"/>
        <w:ind w:leftChars="0"/>
        <w:rPr>
          <w:rFonts w:ascii="標楷體" w:eastAsia="標楷體" w:hAnsi="標楷體"/>
          <w:color w:val="000000" w:themeColor="text1"/>
          <w:sz w:val="28"/>
          <w:szCs w:val="28"/>
        </w:rPr>
      </w:pPr>
      <w:r w:rsidRPr="00DC68A5">
        <w:rPr>
          <w:rFonts w:ascii="標楷體" w:eastAsia="標楷體" w:hAnsi="標楷體"/>
          <w:color w:val="000000" w:themeColor="text1"/>
          <w:sz w:val="28"/>
          <w:szCs w:val="28"/>
        </w:rPr>
        <w:t>【</w:t>
      </w:r>
      <w:r w:rsidRPr="00DC68A5">
        <w:rPr>
          <w:rFonts w:ascii="標楷體" w:eastAsia="標楷體" w:hAnsi="標楷體" w:hint="eastAsia"/>
          <w:color w:val="000000" w:themeColor="text1"/>
          <w:sz w:val="28"/>
          <w:szCs w:val="28"/>
        </w:rPr>
        <w:t>珊瑚礁群停車場</w:t>
      </w:r>
      <w:r w:rsidRPr="00DC68A5">
        <w:rPr>
          <w:rFonts w:ascii="標楷體" w:eastAsia="標楷體" w:hAnsi="標楷體"/>
          <w:color w:val="000000" w:themeColor="text1"/>
          <w:sz w:val="28"/>
          <w:szCs w:val="28"/>
        </w:rPr>
        <w:t>】</w:t>
      </w:r>
      <w:r w:rsidRPr="00DC68A5">
        <w:rPr>
          <w:rFonts w:ascii="標楷體" w:eastAsia="標楷體" w:hAnsi="標楷體" w:hint="eastAsia"/>
          <w:color w:val="000000" w:themeColor="text1"/>
          <w:sz w:val="28"/>
          <w:szCs w:val="28"/>
        </w:rPr>
        <w:t>：24小時營業</w:t>
      </w:r>
      <w:r w:rsidR="00493599" w:rsidRPr="00DC68A5">
        <w:rPr>
          <w:rFonts w:ascii="標楷體" w:eastAsia="標楷體" w:hAnsi="標楷體" w:hint="eastAsia"/>
          <w:color w:val="000000" w:themeColor="text1"/>
          <w:sz w:val="28"/>
          <w:szCs w:val="28"/>
        </w:rPr>
        <w:t>，</w:t>
      </w:r>
      <w:r w:rsidR="00493599" w:rsidRPr="00DC68A5">
        <w:rPr>
          <w:rFonts w:ascii="標楷體" w:eastAsia="標楷體" w:hAnsi="標楷體"/>
          <w:color w:val="000000" w:themeColor="text1"/>
          <w:sz w:val="28"/>
          <w:szCs w:val="28"/>
        </w:rPr>
        <w:t>廠商應配合</w:t>
      </w:r>
      <w:r w:rsidR="00493599" w:rsidRPr="00DC68A5">
        <w:rPr>
          <w:rFonts w:ascii="標楷體" w:eastAsia="標楷體" w:hAnsi="標楷體" w:hint="eastAsia"/>
          <w:color w:val="000000" w:themeColor="text1"/>
          <w:sz w:val="28"/>
          <w:szCs w:val="28"/>
        </w:rPr>
        <w:t>甲方需求</w:t>
      </w:r>
      <w:r w:rsidR="00493599" w:rsidRPr="00DC68A5">
        <w:rPr>
          <w:rFonts w:ascii="標楷體" w:eastAsia="標楷體" w:hAnsi="標楷體"/>
          <w:color w:val="000000" w:themeColor="text1"/>
          <w:sz w:val="28"/>
          <w:szCs w:val="28"/>
        </w:rPr>
        <w:t>派員駐場</w:t>
      </w:r>
      <w:r w:rsidR="00493599" w:rsidRPr="00DC68A5">
        <w:rPr>
          <w:rFonts w:ascii="標楷體" w:eastAsia="標楷體" w:hAnsi="標楷體" w:hint="eastAsia"/>
          <w:color w:val="000000" w:themeColor="text1"/>
          <w:sz w:val="28"/>
          <w:szCs w:val="28"/>
        </w:rPr>
        <w:t>。</w:t>
      </w:r>
    </w:p>
    <w:p w14:paraId="2371D74C" w14:textId="30421866" w:rsidR="00BC1BFE" w:rsidRPr="00DC68A5" w:rsidRDefault="00BC1BFE" w:rsidP="002A59DD">
      <w:pPr>
        <w:pStyle w:val="a7"/>
        <w:numPr>
          <w:ilvl w:val="0"/>
          <w:numId w:val="13"/>
        </w:numPr>
        <w:spacing w:line="360" w:lineRule="exact"/>
        <w:ind w:leftChars="0"/>
        <w:rPr>
          <w:rFonts w:ascii="標楷體" w:eastAsia="標楷體" w:hAnsi="標楷體"/>
          <w:color w:val="000000" w:themeColor="text1"/>
          <w:sz w:val="28"/>
          <w:szCs w:val="28"/>
        </w:rPr>
      </w:pPr>
      <w:r w:rsidRPr="00DC68A5">
        <w:rPr>
          <w:rFonts w:ascii="標楷體" w:eastAsia="標楷體" w:hAnsi="標楷體"/>
          <w:color w:val="000000" w:themeColor="text1"/>
          <w:sz w:val="28"/>
          <w:szCs w:val="28"/>
        </w:rPr>
        <w:t>【鯨魚堤岸】：</w:t>
      </w:r>
      <w:r w:rsidRPr="00DC68A5">
        <w:rPr>
          <w:rFonts w:ascii="標楷體" w:eastAsia="標楷體" w:hAnsi="標楷體" w:hint="eastAsia"/>
          <w:color w:val="000000" w:themeColor="text1"/>
          <w:sz w:val="28"/>
          <w:szCs w:val="28"/>
        </w:rPr>
        <w:t>24小時營業，</w:t>
      </w:r>
      <w:r w:rsidRPr="00DC68A5">
        <w:rPr>
          <w:rFonts w:ascii="標楷體" w:eastAsia="標楷體" w:hAnsi="標楷體"/>
          <w:color w:val="000000" w:themeColor="text1"/>
          <w:sz w:val="28"/>
          <w:szCs w:val="28"/>
        </w:rPr>
        <w:t>廠商應配合</w:t>
      </w:r>
      <w:r w:rsidR="00244088" w:rsidRPr="00DC68A5">
        <w:rPr>
          <w:rFonts w:ascii="標楷體" w:eastAsia="標楷體" w:hAnsi="標楷體" w:hint="eastAsia"/>
          <w:color w:val="000000" w:themeColor="text1"/>
          <w:sz w:val="28"/>
          <w:szCs w:val="28"/>
        </w:rPr>
        <w:t>甲方需求</w:t>
      </w:r>
      <w:r w:rsidRPr="00DC68A5">
        <w:rPr>
          <w:rFonts w:ascii="標楷體" w:eastAsia="標楷體" w:hAnsi="標楷體"/>
          <w:color w:val="000000" w:themeColor="text1"/>
          <w:sz w:val="28"/>
          <w:szCs w:val="28"/>
        </w:rPr>
        <w:t>派員駐場</w:t>
      </w:r>
      <w:r w:rsidRPr="00DC68A5">
        <w:rPr>
          <w:rFonts w:ascii="標楷體" w:eastAsia="標楷體" w:hAnsi="標楷體" w:hint="eastAsia"/>
          <w:color w:val="000000" w:themeColor="text1"/>
          <w:sz w:val="28"/>
          <w:szCs w:val="28"/>
        </w:rPr>
        <w:t>。</w:t>
      </w:r>
    </w:p>
    <w:p w14:paraId="513A31F0" w14:textId="218B09F2" w:rsidR="00BC1BFE" w:rsidRPr="00A108BD" w:rsidRDefault="00C204A7" w:rsidP="003830E6">
      <w:pPr>
        <w:spacing w:beforeLines="50" w:before="180" w:line="360" w:lineRule="exact"/>
        <w:ind w:leftChars="100" w:left="240"/>
        <w:rPr>
          <w:rFonts w:ascii="標楷體" w:eastAsia="標楷體" w:hAnsi="標楷體"/>
          <w:color w:val="000000" w:themeColor="text1"/>
          <w:sz w:val="28"/>
          <w:szCs w:val="28"/>
        </w:rPr>
      </w:pPr>
      <w:r w:rsidRPr="00A108BD">
        <w:rPr>
          <w:rFonts w:ascii="標楷體" w:eastAsia="標楷體" w:hAnsi="標楷體" w:hint="eastAsia"/>
          <w:b/>
          <w:bCs/>
          <w:color w:val="000000" w:themeColor="text1"/>
          <w:sz w:val="28"/>
          <w:szCs w:val="28"/>
        </w:rPr>
        <w:t>二、</w:t>
      </w:r>
      <w:r w:rsidR="00BC1BFE" w:rsidRPr="00A108BD">
        <w:rPr>
          <w:rFonts w:ascii="標楷體" w:eastAsia="標楷體" w:hAnsi="標楷體"/>
          <w:b/>
          <w:bCs/>
          <w:color w:val="000000" w:themeColor="text1"/>
          <w:sz w:val="28"/>
          <w:szCs w:val="28"/>
        </w:rPr>
        <w:t>停車收費標準</w:t>
      </w:r>
    </w:p>
    <w:p w14:paraId="49A157A0" w14:textId="7F88C26E" w:rsidR="00BC1BFE" w:rsidRPr="003C004C" w:rsidRDefault="00BC1BFE" w:rsidP="002A59DD">
      <w:pPr>
        <w:pStyle w:val="a7"/>
        <w:numPr>
          <w:ilvl w:val="0"/>
          <w:numId w:val="14"/>
        </w:numPr>
        <w:spacing w:line="360" w:lineRule="exact"/>
        <w:ind w:leftChars="0"/>
        <w:rPr>
          <w:rFonts w:ascii="標楷體" w:eastAsia="標楷體" w:hAnsi="標楷體"/>
          <w:color w:val="000000" w:themeColor="text1"/>
          <w:sz w:val="28"/>
          <w:szCs w:val="28"/>
        </w:rPr>
      </w:pPr>
      <w:r w:rsidRPr="00A108BD">
        <w:rPr>
          <w:rFonts w:ascii="標楷體" w:eastAsia="標楷體" w:hAnsi="標楷體"/>
          <w:color w:val="000000" w:themeColor="text1"/>
          <w:sz w:val="28"/>
          <w:szCs w:val="28"/>
        </w:rPr>
        <w:t>【音浪塔</w:t>
      </w:r>
      <w:r w:rsidRPr="00A108BD">
        <w:rPr>
          <w:rFonts w:ascii="標楷體" w:eastAsia="標楷體" w:hAnsi="標楷體" w:hint="eastAsia"/>
          <w:color w:val="000000" w:themeColor="text1"/>
          <w:sz w:val="28"/>
          <w:szCs w:val="28"/>
        </w:rPr>
        <w:t>停車場</w:t>
      </w:r>
      <w:r w:rsidRPr="00A108BD">
        <w:rPr>
          <w:rFonts w:ascii="標楷體" w:eastAsia="標楷體" w:hAnsi="標楷體"/>
          <w:color w:val="000000" w:themeColor="text1"/>
          <w:sz w:val="28"/>
          <w:szCs w:val="28"/>
        </w:rPr>
        <w:t>】</w:t>
      </w:r>
      <w:r w:rsidR="00291FBB" w:rsidRPr="00A108BD">
        <w:rPr>
          <w:rFonts w:ascii="標楷體" w:eastAsia="標楷體" w:hAnsi="標楷體" w:hint="eastAsia"/>
          <w:color w:val="000000" w:themeColor="text1"/>
          <w:sz w:val="28"/>
          <w:szCs w:val="28"/>
        </w:rPr>
        <w:t>：</w:t>
      </w:r>
      <w:r w:rsidRPr="00A108BD">
        <w:rPr>
          <w:rFonts w:ascii="標楷體" w:eastAsia="標楷體" w:hAnsi="標楷體"/>
          <w:color w:val="000000" w:themeColor="text1"/>
          <w:sz w:val="28"/>
          <w:szCs w:val="28"/>
        </w:rPr>
        <w:t>汽車：平日每</w:t>
      </w:r>
      <w:r w:rsidRPr="003C004C">
        <w:rPr>
          <w:rFonts w:ascii="標楷體" w:eastAsia="標楷體" w:hAnsi="標楷體"/>
          <w:color w:val="000000" w:themeColor="text1"/>
          <w:sz w:val="28"/>
          <w:szCs w:val="28"/>
        </w:rPr>
        <w:t>小時不超過</w:t>
      </w:r>
      <w:r w:rsidR="00D55F75" w:rsidRPr="003C004C">
        <w:rPr>
          <w:rFonts w:ascii="標楷體" w:eastAsia="標楷體" w:hAnsi="標楷體" w:hint="eastAsia"/>
          <w:color w:val="000000" w:themeColor="text1"/>
          <w:sz w:val="28"/>
          <w:szCs w:val="28"/>
        </w:rPr>
        <w:t>40</w:t>
      </w:r>
      <w:r w:rsidRPr="003C004C">
        <w:rPr>
          <w:rFonts w:ascii="標楷體" w:eastAsia="標楷體" w:hAnsi="標楷體"/>
          <w:color w:val="000000" w:themeColor="text1"/>
          <w:sz w:val="28"/>
          <w:szCs w:val="28"/>
        </w:rPr>
        <w:t>元(當日上限150元)；假日每小時不超過</w:t>
      </w:r>
      <w:r w:rsidR="008D5E2F" w:rsidRPr="003C004C">
        <w:rPr>
          <w:rFonts w:ascii="標楷體" w:eastAsia="標楷體" w:hAnsi="標楷體" w:hint="eastAsia"/>
          <w:color w:val="000000" w:themeColor="text1"/>
          <w:sz w:val="28"/>
          <w:szCs w:val="28"/>
        </w:rPr>
        <w:t>10</w:t>
      </w:r>
      <w:r w:rsidRPr="003C004C">
        <w:rPr>
          <w:rFonts w:ascii="標楷體" w:eastAsia="標楷體" w:hAnsi="標楷體"/>
          <w:color w:val="000000" w:themeColor="text1"/>
          <w:sz w:val="28"/>
          <w:szCs w:val="28"/>
        </w:rPr>
        <w:t>0元 (當日上限</w:t>
      </w:r>
      <w:r w:rsidR="00C0634D" w:rsidRPr="003C004C">
        <w:rPr>
          <w:rFonts w:ascii="標楷體" w:eastAsia="標楷體" w:hAnsi="標楷體" w:hint="eastAsia"/>
          <w:color w:val="000000" w:themeColor="text1"/>
          <w:sz w:val="28"/>
          <w:szCs w:val="28"/>
        </w:rPr>
        <w:t>不超過</w:t>
      </w:r>
      <w:r w:rsidR="00564122" w:rsidRPr="003C004C">
        <w:rPr>
          <w:rFonts w:ascii="標楷體" w:eastAsia="標楷體" w:hAnsi="標楷體" w:hint="eastAsia"/>
          <w:color w:val="000000" w:themeColor="text1"/>
          <w:sz w:val="28"/>
          <w:szCs w:val="28"/>
        </w:rPr>
        <w:t>4</w:t>
      </w:r>
      <w:r w:rsidR="00AE0186" w:rsidRPr="003C004C">
        <w:rPr>
          <w:rFonts w:ascii="標楷體" w:eastAsia="標楷體" w:hAnsi="標楷體" w:hint="eastAsia"/>
          <w:color w:val="000000" w:themeColor="text1"/>
          <w:sz w:val="28"/>
          <w:szCs w:val="28"/>
        </w:rPr>
        <w:t>50</w:t>
      </w:r>
      <w:r w:rsidRPr="003C004C">
        <w:rPr>
          <w:rFonts w:ascii="標楷體" w:eastAsia="標楷體" w:hAnsi="標楷體"/>
          <w:color w:val="000000" w:themeColor="text1"/>
          <w:sz w:val="28"/>
          <w:szCs w:val="28"/>
        </w:rPr>
        <w:t>元)。汽車進場後30分鐘內</w:t>
      </w:r>
      <w:r w:rsidR="00564122" w:rsidRPr="003C004C">
        <w:rPr>
          <w:rFonts w:ascii="標楷體" w:eastAsia="標楷體" w:hAnsi="標楷體" w:hint="eastAsia"/>
          <w:color w:val="000000" w:themeColor="text1"/>
          <w:sz w:val="28"/>
          <w:szCs w:val="28"/>
        </w:rPr>
        <w:t>不予計費</w:t>
      </w:r>
      <w:r w:rsidRPr="003C004C">
        <w:rPr>
          <w:rFonts w:ascii="標楷體" w:eastAsia="標楷體" w:hAnsi="標楷體"/>
          <w:color w:val="000000" w:themeColor="text1"/>
          <w:sz w:val="28"/>
          <w:szCs w:val="28"/>
        </w:rPr>
        <w:t>。</w:t>
      </w:r>
    </w:p>
    <w:p w14:paraId="0E99460F" w14:textId="77777777" w:rsidR="00244088" w:rsidRPr="003C004C" w:rsidRDefault="00BC1BFE" w:rsidP="002A59DD">
      <w:pPr>
        <w:pStyle w:val="a7"/>
        <w:numPr>
          <w:ilvl w:val="0"/>
          <w:numId w:val="14"/>
        </w:numPr>
        <w:spacing w:line="360" w:lineRule="exact"/>
        <w:ind w:leftChars="0"/>
        <w:rPr>
          <w:rFonts w:ascii="標楷體" w:eastAsia="標楷體" w:hAnsi="標楷體"/>
          <w:color w:val="000000" w:themeColor="text1"/>
          <w:sz w:val="28"/>
          <w:szCs w:val="28"/>
        </w:rPr>
      </w:pPr>
      <w:r w:rsidRPr="003C004C">
        <w:rPr>
          <w:rFonts w:ascii="標楷體" w:eastAsia="標楷體" w:hAnsi="標楷體"/>
          <w:color w:val="000000" w:themeColor="text1"/>
          <w:sz w:val="28"/>
          <w:szCs w:val="28"/>
        </w:rPr>
        <w:t>【</w:t>
      </w:r>
      <w:r w:rsidRPr="003C004C">
        <w:rPr>
          <w:rFonts w:ascii="標楷體" w:eastAsia="標楷體" w:hAnsi="標楷體" w:hint="eastAsia"/>
          <w:color w:val="000000" w:themeColor="text1"/>
          <w:sz w:val="28"/>
          <w:szCs w:val="28"/>
        </w:rPr>
        <w:t>珊瑚礁群停車場</w:t>
      </w:r>
      <w:r w:rsidRPr="003C004C">
        <w:rPr>
          <w:rFonts w:ascii="標楷體" w:eastAsia="標楷體" w:hAnsi="標楷體"/>
          <w:color w:val="000000" w:themeColor="text1"/>
          <w:sz w:val="28"/>
          <w:szCs w:val="28"/>
        </w:rPr>
        <w:t>】</w:t>
      </w:r>
      <w:r w:rsidRPr="003C004C">
        <w:rPr>
          <w:rFonts w:ascii="標楷體" w:eastAsia="標楷體" w:hAnsi="標楷體" w:hint="eastAsia"/>
          <w:color w:val="000000" w:themeColor="text1"/>
          <w:sz w:val="28"/>
          <w:szCs w:val="28"/>
        </w:rPr>
        <w:t>：</w:t>
      </w:r>
      <w:r w:rsidRPr="003C004C">
        <w:rPr>
          <w:rFonts w:ascii="標楷體" w:eastAsia="標楷體" w:hAnsi="標楷體"/>
          <w:color w:val="000000" w:themeColor="text1"/>
          <w:sz w:val="28"/>
          <w:szCs w:val="28"/>
        </w:rPr>
        <w:t>機車：每次15元(</w:t>
      </w:r>
      <w:r w:rsidR="00564122" w:rsidRPr="003C004C">
        <w:rPr>
          <w:rFonts w:ascii="標楷體" w:eastAsia="標楷體" w:hAnsi="標楷體" w:hint="eastAsia"/>
          <w:color w:val="000000" w:themeColor="text1"/>
          <w:sz w:val="28"/>
          <w:szCs w:val="28"/>
        </w:rPr>
        <w:t>當日00:00~23:59，隔日另計</w:t>
      </w:r>
      <w:r w:rsidRPr="003C004C">
        <w:rPr>
          <w:rFonts w:ascii="標楷體" w:eastAsia="標楷體" w:hAnsi="標楷體"/>
          <w:color w:val="000000" w:themeColor="text1"/>
          <w:sz w:val="28"/>
          <w:szCs w:val="28"/>
        </w:rPr>
        <w:t>)。</w:t>
      </w:r>
    </w:p>
    <w:p w14:paraId="6C538E4A" w14:textId="618F7B85" w:rsidR="00BC1BFE" w:rsidRDefault="00BC1BFE" w:rsidP="002A59DD">
      <w:pPr>
        <w:pStyle w:val="a7"/>
        <w:numPr>
          <w:ilvl w:val="0"/>
          <w:numId w:val="14"/>
        </w:numPr>
        <w:spacing w:line="360" w:lineRule="exact"/>
        <w:ind w:leftChars="0"/>
        <w:rPr>
          <w:rFonts w:ascii="標楷體" w:eastAsia="標楷體" w:hAnsi="標楷體"/>
          <w:color w:val="000000" w:themeColor="text1"/>
          <w:sz w:val="28"/>
          <w:szCs w:val="28"/>
        </w:rPr>
      </w:pPr>
      <w:r w:rsidRPr="003C004C">
        <w:rPr>
          <w:rFonts w:ascii="標楷體" w:eastAsia="標楷體" w:hAnsi="標楷體"/>
          <w:color w:val="000000" w:themeColor="text1"/>
          <w:sz w:val="28"/>
          <w:szCs w:val="28"/>
        </w:rPr>
        <w:t>【鯨魚堤岸</w:t>
      </w:r>
      <w:r w:rsidRPr="003C004C">
        <w:rPr>
          <w:rFonts w:ascii="標楷體" w:eastAsia="標楷體" w:hAnsi="標楷體" w:hint="eastAsia"/>
          <w:color w:val="000000" w:themeColor="text1"/>
          <w:sz w:val="28"/>
          <w:szCs w:val="28"/>
        </w:rPr>
        <w:t>停車場</w:t>
      </w:r>
      <w:r w:rsidRPr="003C004C">
        <w:rPr>
          <w:rFonts w:ascii="標楷體" w:eastAsia="標楷體" w:hAnsi="標楷體"/>
          <w:color w:val="000000" w:themeColor="text1"/>
          <w:sz w:val="28"/>
          <w:szCs w:val="28"/>
        </w:rPr>
        <w:t>】</w:t>
      </w:r>
      <w:r w:rsidR="00564122" w:rsidRPr="003C004C">
        <w:rPr>
          <w:rFonts w:ascii="標楷體" w:eastAsia="標楷體" w:hAnsi="標楷體" w:hint="eastAsia"/>
          <w:color w:val="000000" w:themeColor="text1"/>
          <w:sz w:val="28"/>
          <w:szCs w:val="28"/>
        </w:rPr>
        <w:t>：</w:t>
      </w:r>
      <w:r w:rsidRPr="003C004C">
        <w:rPr>
          <w:rFonts w:ascii="標楷體" w:eastAsia="標楷體" w:hAnsi="標楷體"/>
          <w:color w:val="000000" w:themeColor="text1"/>
          <w:sz w:val="28"/>
          <w:szCs w:val="28"/>
        </w:rPr>
        <w:t>汽車：平日每小時不超過</w:t>
      </w:r>
      <w:r w:rsidR="00F36464">
        <w:rPr>
          <w:rFonts w:ascii="標楷體" w:eastAsia="標楷體" w:hAnsi="標楷體" w:hint="eastAsia"/>
          <w:color w:val="000000" w:themeColor="text1"/>
          <w:sz w:val="28"/>
          <w:szCs w:val="28"/>
        </w:rPr>
        <w:t>40</w:t>
      </w:r>
      <w:r w:rsidRPr="003C004C">
        <w:rPr>
          <w:rFonts w:ascii="標楷體" w:eastAsia="標楷體" w:hAnsi="標楷體"/>
          <w:color w:val="000000" w:themeColor="text1"/>
          <w:sz w:val="28"/>
          <w:szCs w:val="28"/>
        </w:rPr>
        <w:t>元(當日上限1</w:t>
      </w:r>
      <w:r w:rsidR="00F36464">
        <w:rPr>
          <w:rFonts w:ascii="標楷體" w:eastAsia="標楷體" w:hAnsi="標楷體" w:hint="eastAsia"/>
          <w:color w:val="000000" w:themeColor="text1"/>
          <w:sz w:val="28"/>
          <w:szCs w:val="28"/>
        </w:rPr>
        <w:t>5</w:t>
      </w:r>
      <w:r w:rsidRPr="003C004C">
        <w:rPr>
          <w:rFonts w:ascii="標楷體" w:eastAsia="標楷體" w:hAnsi="標楷體"/>
          <w:color w:val="000000" w:themeColor="text1"/>
          <w:sz w:val="28"/>
          <w:szCs w:val="28"/>
        </w:rPr>
        <w:t>0元)；假日每小時不超過</w:t>
      </w:r>
      <w:r w:rsidR="008D5E2F" w:rsidRPr="003C004C">
        <w:rPr>
          <w:rFonts w:ascii="標楷體" w:eastAsia="標楷體" w:hAnsi="標楷體" w:hint="eastAsia"/>
          <w:color w:val="000000" w:themeColor="text1"/>
          <w:sz w:val="28"/>
          <w:szCs w:val="28"/>
        </w:rPr>
        <w:t>10</w:t>
      </w:r>
      <w:r w:rsidR="00564122" w:rsidRPr="003C004C">
        <w:rPr>
          <w:rFonts w:ascii="標楷體" w:eastAsia="標楷體" w:hAnsi="標楷體" w:hint="eastAsia"/>
          <w:color w:val="000000" w:themeColor="text1"/>
          <w:sz w:val="28"/>
          <w:szCs w:val="28"/>
        </w:rPr>
        <w:t>0</w:t>
      </w:r>
      <w:r w:rsidRPr="003C004C">
        <w:rPr>
          <w:rFonts w:ascii="標楷體" w:eastAsia="標楷體" w:hAnsi="標楷體"/>
          <w:color w:val="000000" w:themeColor="text1"/>
          <w:sz w:val="28"/>
          <w:szCs w:val="28"/>
        </w:rPr>
        <w:t>元 (當日上限</w:t>
      </w:r>
      <w:r w:rsidR="00C0634D" w:rsidRPr="003C004C">
        <w:rPr>
          <w:rFonts w:ascii="標楷體" w:eastAsia="標楷體" w:hAnsi="標楷體" w:hint="eastAsia"/>
          <w:color w:val="000000" w:themeColor="text1"/>
          <w:sz w:val="28"/>
          <w:szCs w:val="28"/>
        </w:rPr>
        <w:t>不超過</w:t>
      </w:r>
      <w:r w:rsidR="00564122" w:rsidRPr="003C004C">
        <w:rPr>
          <w:rFonts w:ascii="標楷體" w:eastAsia="標楷體" w:hAnsi="標楷體" w:hint="eastAsia"/>
          <w:color w:val="000000" w:themeColor="text1"/>
          <w:sz w:val="28"/>
          <w:szCs w:val="28"/>
        </w:rPr>
        <w:t>4</w:t>
      </w:r>
      <w:r w:rsidR="00AE0186" w:rsidRPr="003C004C">
        <w:rPr>
          <w:rFonts w:ascii="標楷體" w:eastAsia="標楷體" w:hAnsi="標楷體" w:hint="eastAsia"/>
          <w:color w:val="000000" w:themeColor="text1"/>
          <w:sz w:val="28"/>
          <w:szCs w:val="28"/>
        </w:rPr>
        <w:t>5</w:t>
      </w:r>
      <w:r w:rsidRPr="003C004C">
        <w:rPr>
          <w:rFonts w:ascii="標楷體" w:eastAsia="標楷體" w:hAnsi="標楷體"/>
          <w:color w:val="000000" w:themeColor="text1"/>
          <w:sz w:val="28"/>
          <w:szCs w:val="28"/>
        </w:rPr>
        <w:t>0元)。</w:t>
      </w:r>
      <w:r w:rsidR="007D1D5C" w:rsidRPr="003C004C">
        <w:rPr>
          <w:rFonts w:ascii="標楷體" w:eastAsia="標楷體" w:hAnsi="標楷體"/>
          <w:color w:val="000000" w:themeColor="text1"/>
          <w:sz w:val="28"/>
          <w:szCs w:val="28"/>
        </w:rPr>
        <w:t>汽車進場後</w:t>
      </w:r>
      <w:r w:rsidR="00F84FEF">
        <w:rPr>
          <w:rFonts w:ascii="標楷體" w:eastAsia="標楷體" w:hAnsi="標楷體" w:hint="eastAsia"/>
          <w:color w:val="000000" w:themeColor="text1"/>
          <w:sz w:val="28"/>
          <w:szCs w:val="28"/>
        </w:rPr>
        <w:t>30</w:t>
      </w:r>
      <w:r w:rsidR="007D1D5C" w:rsidRPr="003C004C">
        <w:rPr>
          <w:rFonts w:ascii="標楷體" w:eastAsia="標楷體" w:hAnsi="標楷體"/>
          <w:color w:val="000000" w:themeColor="text1"/>
          <w:sz w:val="28"/>
          <w:szCs w:val="28"/>
        </w:rPr>
        <w:t>分鐘內</w:t>
      </w:r>
      <w:r w:rsidR="00564122" w:rsidRPr="003C004C">
        <w:rPr>
          <w:rFonts w:ascii="標楷體" w:eastAsia="標楷體" w:hAnsi="標楷體" w:hint="eastAsia"/>
          <w:color w:val="000000" w:themeColor="text1"/>
          <w:sz w:val="28"/>
          <w:szCs w:val="28"/>
        </w:rPr>
        <w:t>不予計費</w:t>
      </w:r>
      <w:r w:rsidR="007D1D5C" w:rsidRPr="003C004C">
        <w:rPr>
          <w:rFonts w:ascii="標楷體" w:eastAsia="標楷體" w:hAnsi="標楷體" w:hint="eastAsia"/>
          <w:color w:val="000000" w:themeColor="text1"/>
          <w:sz w:val="28"/>
          <w:szCs w:val="28"/>
        </w:rPr>
        <w:t>。</w:t>
      </w:r>
      <w:r w:rsidR="005A5212" w:rsidRPr="003C004C">
        <w:rPr>
          <w:rFonts w:ascii="標楷體" w:eastAsia="標楷體" w:hAnsi="標楷體" w:hint="eastAsia"/>
          <w:color w:val="000000" w:themeColor="text1"/>
          <w:sz w:val="28"/>
          <w:szCs w:val="28"/>
        </w:rPr>
        <w:t>汽</w:t>
      </w:r>
      <w:r w:rsidRPr="003C004C">
        <w:rPr>
          <w:rFonts w:ascii="標楷體" w:eastAsia="標楷體" w:hAnsi="標楷體"/>
          <w:color w:val="000000" w:themeColor="text1"/>
          <w:sz w:val="28"/>
          <w:szCs w:val="28"/>
        </w:rPr>
        <w:t>車月租：每月不超過3,</w:t>
      </w:r>
      <w:r w:rsidR="008D5E2F" w:rsidRPr="003C004C">
        <w:rPr>
          <w:rFonts w:ascii="標楷體" w:eastAsia="標楷體" w:hAnsi="標楷體" w:hint="eastAsia"/>
          <w:color w:val="000000" w:themeColor="text1"/>
          <w:sz w:val="28"/>
          <w:szCs w:val="28"/>
        </w:rPr>
        <w:t>5</w:t>
      </w:r>
      <w:r w:rsidRPr="00A108BD">
        <w:rPr>
          <w:rFonts w:ascii="標楷體" w:eastAsia="標楷體" w:hAnsi="標楷體"/>
          <w:color w:val="000000" w:themeColor="text1"/>
          <w:sz w:val="28"/>
          <w:szCs w:val="28"/>
        </w:rPr>
        <w:t>00元，數量不得超過1</w:t>
      </w:r>
      <w:r w:rsidRPr="00A108BD">
        <w:rPr>
          <w:rFonts w:ascii="標楷體" w:eastAsia="標楷體" w:hAnsi="標楷體" w:hint="eastAsia"/>
          <w:color w:val="000000" w:themeColor="text1"/>
          <w:sz w:val="28"/>
          <w:szCs w:val="28"/>
        </w:rPr>
        <w:t>30</w:t>
      </w:r>
      <w:r w:rsidRPr="00A108BD">
        <w:rPr>
          <w:rFonts w:ascii="標楷體" w:eastAsia="標楷體" w:hAnsi="標楷體"/>
          <w:color w:val="000000" w:themeColor="text1"/>
          <w:sz w:val="28"/>
          <w:szCs w:val="28"/>
        </w:rPr>
        <w:t>格 (</w:t>
      </w:r>
      <w:proofErr w:type="gramStart"/>
      <w:r w:rsidRPr="00A108BD">
        <w:rPr>
          <w:rFonts w:ascii="標楷體" w:eastAsia="標楷體" w:hAnsi="標楷體"/>
          <w:color w:val="000000" w:themeColor="text1"/>
          <w:sz w:val="28"/>
          <w:szCs w:val="28"/>
        </w:rPr>
        <w:t>不含身障</w:t>
      </w:r>
      <w:proofErr w:type="gramEnd"/>
      <w:r w:rsidRPr="00A108BD">
        <w:rPr>
          <w:rFonts w:ascii="標楷體" w:eastAsia="標楷體" w:hAnsi="標楷體"/>
          <w:color w:val="000000" w:themeColor="text1"/>
          <w:sz w:val="28"/>
          <w:szCs w:val="28"/>
        </w:rPr>
        <w:t>及</w:t>
      </w:r>
      <w:proofErr w:type="gramStart"/>
      <w:r w:rsidRPr="00A108BD">
        <w:rPr>
          <w:rFonts w:ascii="標楷體" w:eastAsia="標楷體" w:hAnsi="標楷體"/>
          <w:color w:val="000000" w:themeColor="text1"/>
          <w:sz w:val="28"/>
          <w:szCs w:val="28"/>
        </w:rPr>
        <w:t>婦幼車位</w:t>
      </w:r>
      <w:proofErr w:type="gramEnd"/>
      <w:r w:rsidRPr="00A108BD">
        <w:rPr>
          <w:rFonts w:ascii="標楷體" w:eastAsia="標楷體" w:hAnsi="標楷體"/>
          <w:color w:val="000000" w:themeColor="text1"/>
          <w:sz w:val="28"/>
          <w:szCs w:val="28"/>
        </w:rPr>
        <w:t>)，須製作辨識證明並每月提供分析。</w:t>
      </w:r>
    </w:p>
    <w:p w14:paraId="7D47B015" w14:textId="7B5DFDAF" w:rsidR="00493599" w:rsidRPr="00A108BD" w:rsidRDefault="00C0634D" w:rsidP="002A59DD">
      <w:pPr>
        <w:pStyle w:val="a7"/>
        <w:numPr>
          <w:ilvl w:val="0"/>
          <w:numId w:val="14"/>
        </w:numPr>
        <w:spacing w:line="360" w:lineRule="exact"/>
        <w:ind w:leftChars="0"/>
        <w:rPr>
          <w:rFonts w:ascii="標楷體" w:eastAsia="標楷體" w:hAnsi="標楷體"/>
          <w:color w:val="000000" w:themeColor="text1"/>
          <w:sz w:val="28"/>
          <w:szCs w:val="28"/>
        </w:rPr>
      </w:pPr>
      <w:r w:rsidRPr="00C0634D">
        <w:rPr>
          <w:rFonts w:ascii="標楷體" w:eastAsia="標楷體" w:hAnsi="標楷體"/>
          <w:color w:val="000000" w:themeColor="text1"/>
          <w:sz w:val="28"/>
          <w:szCs w:val="28"/>
        </w:rPr>
        <w:t>上述收費標準為本案停車收費之最高上限及原則性收費基準；實際收費費率應於上述上限範圍內，由甲方</w:t>
      </w:r>
      <w:r w:rsidR="0009438D">
        <w:rPr>
          <w:rFonts w:ascii="標楷體" w:eastAsia="標楷體" w:hAnsi="標楷體" w:hint="eastAsia"/>
          <w:color w:val="000000" w:themeColor="text1"/>
          <w:sz w:val="28"/>
          <w:szCs w:val="28"/>
        </w:rPr>
        <w:t>與廠商</w:t>
      </w:r>
      <w:r w:rsidRPr="00C0634D">
        <w:rPr>
          <w:rFonts w:ascii="標楷體" w:eastAsia="標楷體" w:hAnsi="標楷體"/>
          <w:color w:val="000000" w:themeColor="text1"/>
          <w:sz w:val="28"/>
          <w:szCs w:val="28"/>
        </w:rPr>
        <w:t>依園區營運需求及實際狀況議定後實施。</w:t>
      </w:r>
      <w:r w:rsidR="007D1D5C" w:rsidRPr="00A108BD">
        <w:rPr>
          <w:rFonts w:ascii="標楷體" w:eastAsia="標楷體" w:hAnsi="標楷體"/>
          <w:color w:val="000000" w:themeColor="text1"/>
          <w:sz w:val="28"/>
          <w:szCs w:val="28"/>
        </w:rPr>
        <w:t>廠商如要調整</w:t>
      </w:r>
      <w:proofErr w:type="gramStart"/>
      <w:r w:rsidR="007D1D5C" w:rsidRPr="00A108BD">
        <w:rPr>
          <w:rFonts w:ascii="標楷體" w:eastAsia="標楷體" w:hAnsi="標楷體"/>
          <w:color w:val="000000" w:themeColor="text1"/>
          <w:sz w:val="28"/>
          <w:szCs w:val="28"/>
        </w:rPr>
        <w:t>汽車格月租</w:t>
      </w:r>
      <w:proofErr w:type="gramEnd"/>
      <w:r w:rsidR="007D1D5C" w:rsidRPr="00A108BD">
        <w:rPr>
          <w:rFonts w:ascii="標楷體" w:eastAsia="標楷體" w:hAnsi="標楷體"/>
          <w:color w:val="000000" w:themeColor="text1"/>
          <w:sz w:val="28"/>
          <w:szCs w:val="28"/>
        </w:rPr>
        <w:t>(或其他優惠)收費方式，其車輛數量、計價標準、管理原則等項目應經</w:t>
      </w:r>
      <w:r w:rsidR="00244088" w:rsidRPr="00A108BD">
        <w:rPr>
          <w:rFonts w:ascii="標楷體" w:eastAsia="標楷體" w:hAnsi="標楷體"/>
          <w:color w:val="000000" w:themeColor="text1"/>
          <w:sz w:val="28"/>
          <w:szCs w:val="28"/>
        </w:rPr>
        <w:t>甲方</w:t>
      </w:r>
      <w:r w:rsidR="007D1D5C" w:rsidRPr="00A108BD">
        <w:rPr>
          <w:rFonts w:ascii="標楷體" w:eastAsia="標楷體" w:hAnsi="標楷體"/>
          <w:color w:val="000000" w:themeColor="text1"/>
          <w:sz w:val="28"/>
          <w:szCs w:val="28"/>
        </w:rPr>
        <w:t>同意後始得為之。</w:t>
      </w:r>
    </w:p>
    <w:p w14:paraId="5C86A24B" w14:textId="7A31BD55" w:rsidR="00BC1BFE" w:rsidRPr="00A108BD" w:rsidRDefault="007D1D5C" w:rsidP="002A59DD">
      <w:pPr>
        <w:pStyle w:val="a7"/>
        <w:numPr>
          <w:ilvl w:val="0"/>
          <w:numId w:val="14"/>
        </w:numPr>
        <w:spacing w:line="360" w:lineRule="exact"/>
        <w:ind w:leftChars="0"/>
        <w:rPr>
          <w:rFonts w:ascii="標楷體" w:eastAsia="標楷體" w:hAnsi="標楷體"/>
          <w:color w:val="000000" w:themeColor="text1"/>
          <w:sz w:val="28"/>
          <w:szCs w:val="28"/>
        </w:rPr>
      </w:pPr>
      <w:r w:rsidRPr="00A108BD">
        <w:rPr>
          <w:rFonts w:ascii="標楷體" w:eastAsia="標楷體" w:hAnsi="標楷體"/>
          <w:color w:val="000000" w:themeColor="text1"/>
          <w:sz w:val="28"/>
          <w:szCs w:val="28"/>
        </w:rPr>
        <w:lastRenderedPageBreak/>
        <w:t>有關身心障礙者車輛停放，應依「</w:t>
      </w:r>
      <w:r w:rsidR="00FF4167" w:rsidRPr="00FF4167">
        <w:rPr>
          <w:rFonts w:ascii="標楷體" w:eastAsia="標楷體" w:hAnsi="標楷體" w:hint="eastAsia"/>
          <w:color w:val="000000" w:themeColor="text1"/>
          <w:sz w:val="28"/>
          <w:szCs w:val="28"/>
        </w:rPr>
        <w:t>高雄市政府交通局公有收費停車場身心障礙者停車優惠規定</w:t>
      </w:r>
      <w:r w:rsidRPr="00A108BD">
        <w:rPr>
          <w:rFonts w:ascii="標楷體" w:eastAsia="標楷體" w:hAnsi="標楷體"/>
          <w:color w:val="000000" w:themeColor="text1"/>
          <w:sz w:val="28"/>
          <w:szCs w:val="28"/>
        </w:rPr>
        <w:t>」辦理。貼有母嬰貼紙者或持孕婦或兒童健康手冊車輛停放，應依「孕婦及育有六歲以下兒童者停車位設置管理辦法」辦理，廠商對於無障礙及婦幼專用停車格位應依政府相關規定提供使用，不得異議</w:t>
      </w:r>
      <w:r w:rsidR="00BC1BFE" w:rsidRPr="00A108BD">
        <w:rPr>
          <w:rFonts w:ascii="標楷體" w:eastAsia="標楷體" w:hAnsi="標楷體"/>
          <w:color w:val="000000" w:themeColor="text1"/>
          <w:sz w:val="28"/>
          <w:szCs w:val="28"/>
        </w:rPr>
        <w:t>。</w:t>
      </w:r>
    </w:p>
    <w:p w14:paraId="340D095D" w14:textId="4054804F" w:rsidR="00BC1BFE" w:rsidRPr="00A108BD" w:rsidRDefault="00C204A7" w:rsidP="003830E6">
      <w:pPr>
        <w:spacing w:beforeLines="50" w:before="180" w:line="360" w:lineRule="exact"/>
        <w:ind w:leftChars="100" w:left="240"/>
        <w:rPr>
          <w:rFonts w:ascii="標楷體" w:eastAsia="標楷體" w:hAnsi="標楷體"/>
          <w:color w:val="000000" w:themeColor="text1"/>
          <w:sz w:val="28"/>
          <w:szCs w:val="28"/>
        </w:rPr>
      </w:pPr>
      <w:r w:rsidRPr="00A108BD">
        <w:rPr>
          <w:rFonts w:ascii="標楷體" w:eastAsia="標楷體" w:hAnsi="標楷體" w:hint="eastAsia"/>
          <w:b/>
          <w:bCs/>
          <w:color w:val="000000" w:themeColor="text1"/>
          <w:sz w:val="28"/>
          <w:szCs w:val="28"/>
        </w:rPr>
        <w:t>三、</w:t>
      </w:r>
      <w:r w:rsidR="00BC1BFE" w:rsidRPr="00A108BD">
        <w:rPr>
          <w:rFonts w:ascii="標楷體" w:eastAsia="標楷體" w:hAnsi="標楷體"/>
          <w:b/>
          <w:bCs/>
          <w:color w:val="000000" w:themeColor="text1"/>
          <w:sz w:val="28"/>
          <w:szCs w:val="28"/>
        </w:rPr>
        <w:t>提供</w:t>
      </w:r>
      <w:r w:rsidR="00244088" w:rsidRPr="00A108BD">
        <w:rPr>
          <w:rFonts w:ascii="標楷體" w:eastAsia="標楷體" w:hAnsi="標楷體"/>
          <w:b/>
          <w:bCs/>
          <w:color w:val="000000" w:themeColor="text1"/>
          <w:sz w:val="28"/>
          <w:szCs w:val="28"/>
        </w:rPr>
        <w:t>甲方</w:t>
      </w:r>
      <w:r w:rsidR="00BC1BFE" w:rsidRPr="00A108BD">
        <w:rPr>
          <w:rFonts w:ascii="標楷體" w:eastAsia="標楷體" w:hAnsi="標楷體"/>
          <w:b/>
          <w:bCs/>
          <w:color w:val="000000" w:themeColor="text1"/>
          <w:sz w:val="28"/>
          <w:szCs w:val="28"/>
        </w:rPr>
        <w:t>之</w:t>
      </w:r>
      <w:r w:rsidR="003B6600" w:rsidRPr="00A108BD">
        <w:rPr>
          <w:rFonts w:ascii="標楷體" w:eastAsia="標楷體" w:hAnsi="標楷體" w:hint="eastAsia"/>
          <w:b/>
          <w:bCs/>
          <w:color w:val="000000" w:themeColor="text1"/>
          <w:sz w:val="28"/>
          <w:szCs w:val="28"/>
        </w:rPr>
        <w:t>項目</w:t>
      </w:r>
    </w:p>
    <w:p w14:paraId="35123FEE" w14:textId="4D4E2044" w:rsidR="005A5212" w:rsidRPr="00A108BD" w:rsidRDefault="003B6600" w:rsidP="002A59DD">
      <w:pPr>
        <w:pStyle w:val="a7"/>
        <w:numPr>
          <w:ilvl w:val="0"/>
          <w:numId w:val="3"/>
        </w:numPr>
        <w:spacing w:line="360" w:lineRule="exact"/>
        <w:ind w:leftChars="0"/>
        <w:rPr>
          <w:rFonts w:ascii="標楷體" w:eastAsia="標楷體" w:hAnsi="標楷體"/>
          <w:color w:val="000000" w:themeColor="text1"/>
          <w:sz w:val="28"/>
          <w:szCs w:val="28"/>
        </w:rPr>
      </w:pPr>
      <w:r w:rsidRPr="00A108BD">
        <w:rPr>
          <w:rFonts w:ascii="標楷體" w:eastAsia="標楷體" w:hAnsi="標楷體" w:hint="eastAsia"/>
          <w:color w:val="000000" w:themeColor="text1"/>
          <w:sz w:val="28"/>
          <w:szCs w:val="28"/>
        </w:rPr>
        <w:t>【音浪塔及珊瑚礁群</w:t>
      </w:r>
      <w:r w:rsidR="00493599" w:rsidRPr="00A108BD">
        <w:rPr>
          <w:rFonts w:ascii="標楷體" w:eastAsia="標楷體" w:hAnsi="標楷體" w:hint="eastAsia"/>
          <w:color w:val="000000" w:themeColor="text1"/>
          <w:sz w:val="28"/>
          <w:szCs w:val="28"/>
        </w:rPr>
        <w:t>停車場</w:t>
      </w:r>
      <w:r w:rsidRPr="00A108BD">
        <w:rPr>
          <w:rFonts w:ascii="標楷體" w:eastAsia="標楷體" w:hAnsi="標楷體" w:hint="eastAsia"/>
          <w:color w:val="000000" w:themeColor="text1"/>
          <w:sz w:val="28"/>
          <w:szCs w:val="28"/>
        </w:rPr>
        <w:t>】：</w:t>
      </w:r>
    </w:p>
    <w:p w14:paraId="307447DD" w14:textId="77777777" w:rsidR="00DC68A5" w:rsidRPr="00C0634D" w:rsidRDefault="00DC68A5" w:rsidP="002A59DD">
      <w:pPr>
        <w:pStyle w:val="a7"/>
        <w:numPr>
          <w:ilvl w:val="0"/>
          <w:numId w:val="5"/>
        </w:numPr>
        <w:spacing w:line="360" w:lineRule="exact"/>
        <w:ind w:leftChars="0"/>
        <w:rPr>
          <w:rFonts w:ascii="標楷體" w:eastAsia="標楷體" w:hAnsi="標楷體"/>
          <w:sz w:val="28"/>
          <w:szCs w:val="28"/>
        </w:rPr>
      </w:pPr>
      <w:bookmarkStart w:id="4" w:name="_Hlk237339062"/>
      <w:bookmarkStart w:id="5" w:name="_Hlk237339054"/>
      <w:r w:rsidRPr="00C0634D">
        <w:rPr>
          <w:rFonts w:ascii="標楷體" w:eastAsia="標楷體" w:hAnsi="標楷體" w:hint="eastAsia"/>
          <w:sz w:val="28"/>
          <w:szCs w:val="28"/>
        </w:rPr>
        <w:t>地下汽車停車位10格公務專用車位(位置如附圖)，僅限公務使用，不得作為一般民眾車位使用，</w:t>
      </w:r>
      <w:r w:rsidRPr="00C0634D">
        <w:rPr>
          <w:rFonts w:ascii="標楷體" w:eastAsia="標楷體" w:hAnsi="標楷體"/>
          <w:sz w:val="28"/>
          <w:szCs w:val="28"/>
        </w:rPr>
        <w:t>甲方得視實際公務需求調整公務專用車位之配置</w:t>
      </w:r>
      <w:r w:rsidRPr="00C0634D">
        <w:rPr>
          <w:rFonts w:ascii="標楷體" w:eastAsia="標楷體" w:hAnsi="標楷體" w:hint="eastAsia"/>
          <w:sz w:val="28"/>
          <w:szCs w:val="28"/>
        </w:rPr>
        <w:t>。</w:t>
      </w:r>
    </w:p>
    <w:p w14:paraId="77F5B2F0" w14:textId="77777777" w:rsidR="00DC68A5" w:rsidRPr="00C0634D" w:rsidRDefault="00DC68A5" w:rsidP="002A59DD">
      <w:pPr>
        <w:pStyle w:val="a7"/>
        <w:numPr>
          <w:ilvl w:val="0"/>
          <w:numId w:val="5"/>
        </w:numPr>
        <w:spacing w:line="360" w:lineRule="exact"/>
        <w:ind w:leftChars="0"/>
        <w:rPr>
          <w:rFonts w:ascii="標楷體" w:eastAsia="標楷體" w:hAnsi="標楷體"/>
          <w:sz w:val="28"/>
          <w:szCs w:val="28"/>
        </w:rPr>
      </w:pPr>
      <w:bookmarkStart w:id="6" w:name="_Hlk237339074"/>
      <w:bookmarkEnd w:id="4"/>
      <w:r w:rsidRPr="00C0634D">
        <w:rPr>
          <w:rFonts w:ascii="標楷體" w:eastAsia="標楷體" w:hAnsi="標楷體" w:hint="eastAsia"/>
          <w:sz w:val="28"/>
          <w:szCs w:val="28"/>
        </w:rPr>
        <w:t>免費汽車停車</w:t>
      </w:r>
      <w:proofErr w:type="gramStart"/>
      <w:r>
        <w:rPr>
          <w:rFonts w:ascii="標楷體" w:eastAsia="標楷體" w:hAnsi="標楷體" w:hint="eastAsia"/>
          <w:sz w:val="28"/>
          <w:szCs w:val="28"/>
        </w:rPr>
        <w:t>券</w:t>
      </w:r>
      <w:proofErr w:type="gramEnd"/>
      <w:r w:rsidRPr="00C0634D">
        <w:rPr>
          <w:rFonts w:ascii="標楷體" w:eastAsia="標楷體" w:hAnsi="標楷體" w:hint="eastAsia"/>
          <w:sz w:val="28"/>
          <w:szCs w:val="28"/>
        </w:rPr>
        <w:t>每月至少500小時，供貴賓抵免用。</w:t>
      </w:r>
    </w:p>
    <w:p w14:paraId="27DE903C" w14:textId="77777777" w:rsidR="00DC68A5" w:rsidRPr="00C0634D" w:rsidRDefault="00DC68A5" w:rsidP="002A59DD">
      <w:pPr>
        <w:pStyle w:val="a7"/>
        <w:numPr>
          <w:ilvl w:val="0"/>
          <w:numId w:val="5"/>
        </w:numPr>
        <w:spacing w:line="360" w:lineRule="exact"/>
        <w:ind w:leftChars="0"/>
        <w:rPr>
          <w:rFonts w:ascii="標楷體" w:eastAsia="標楷體" w:hAnsi="標楷體"/>
          <w:sz w:val="28"/>
          <w:szCs w:val="28"/>
        </w:rPr>
      </w:pPr>
      <w:bookmarkStart w:id="7" w:name="_Hlk237339087"/>
      <w:bookmarkEnd w:id="6"/>
      <w:r>
        <w:rPr>
          <w:rFonts w:ascii="標楷體" w:eastAsia="標楷體" w:hAnsi="標楷體" w:hint="eastAsia"/>
          <w:sz w:val="28"/>
          <w:szCs w:val="28"/>
        </w:rPr>
        <w:t>甲方所屬</w:t>
      </w:r>
      <w:r w:rsidRPr="00C0634D">
        <w:rPr>
          <w:rFonts w:ascii="標楷體" w:eastAsia="標楷體" w:hAnsi="標楷體" w:hint="eastAsia"/>
          <w:sz w:val="28"/>
          <w:szCs w:val="28"/>
        </w:rPr>
        <w:t>員工免費停放機車於珊瑚礁群機車停車場。</w:t>
      </w:r>
    </w:p>
    <w:p w14:paraId="205008C5" w14:textId="1D187A2F" w:rsidR="00DC68A5" w:rsidRPr="00C0634D" w:rsidRDefault="00DC68A5" w:rsidP="002A59DD">
      <w:pPr>
        <w:pStyle w:val="a7"/>
        <w:numPr>
          <w:ilvl w:val="0"/>
          <w:numId w:val="5"/>
        </w:numPr>
        <w:spacing w:line="360" w:lineRule="exact"/>
        <w:ind w:leftChars="0"/>
        <w:rPr>
          <w:rFonts w:ascii="標楷體" w:eastAsia="標楷體" w:hAnsi="標楷體"/>
          <w:sz w:val="28"/>
          <w:szCs w:val="28"/>
        </w:rPr>
      </w:pPr>
      <w:bookmarkStart w:id="8" w:name="_Hlk237339096"/>
      <w:bookmarkEnd w:id="7"/>
      <w:r>
        <w:rPr>
          <w:rFonts w:ascii="標楷體" w:eastAsia="標楷體" w:hAnsi="標楷體" w:hint="eastAsia"/>
          <w:sz w:val="28"/>
          <w:szCs w:val="28"/>
        </w:rPr>
        <w:t>甲方所屬</w:t>
      </w:r>
      <w:r w:rsidRPr="00C0634D">
        <w:rPr>
          <w:rFonts w:ascii="標楷體" w:eastAsia="標楷體" w:hAnsi="標楷體" w:hint="eastAsia"/>
          <w:sz w:val="28"/>
          <w:szCs w:val="28"/>
        </w:rPr>
        <w:t>員工及進駐廠商月租優惠，相關月租優惠內容，須經過</w:t>
      </w:r>
      <w:r w:rsidR="00C32383">
        <w:rPr>
          <w:rFonts w:ascii="標楷體" w:eastAsia="標楷體" w:hAnsi="標楷體" w:hint="eastAsia"/>
          <w:sz w:val="28"/>
          <w:szCs w:val="28"/>
        </w:rPr>
        <w:t>甲方與廠商</w:t>
      </w:r>
      <w:r w:rsidRPr="00C0634D">
        <w:rPr>
          <w:rFonts w:ascii="標楷體" w:eastAsia="標楷體" w:hAnsi="標楷體" w:hint="eastAsia"/>
          <w:sz w:val="28"/>
          <w:szCs w:val="28"/>
        </w:rPr>
        <w:t>合議後訂定。</w:t>
      </w:r>
    </w:p>
    <w:bookmarkEnd w:id="5"/>
    <w:bookmarkEnd w:id="8"/>
    <w:p w14:paraId="5DFF7DEC" w14:textId="7D59EA95" w:rsidR="005A5212" w:rsidRPr="00C0634D" w:rsidRDefault="003B6600" w:rsidP="002A59DD">
      <w:pPr>
        <w:pStyle w:val="a7"/>
        <w:numPr>
          <w:ilvl w:val="0"/>
          <w:numId w:val="3"/>
        </w:numPr>
        <w:spacing w:line="360" w:lineRule="exact"/>
        <w:ind w:leftChars="0"/>
        <w:rPr>
          <w:rFonts w:ascii="標楷體" w:eastAsia="標楷體" w:hAnsi="標楷體"/>
          <w:sz w:val="28"/>
          <w:szCs w:val="28"/>
        </w:rPr>
      </w:pPr>
      <w:r w:rsidRPr="00C0634D">
        <w:rPr>
          <w:rFonts w:ascii="標楷體" w:eastAsia="標楷體" w:hAnsi="標楷體" w:hint="eastAsia"/>
          <w:sz w:val="28"/>
          <w:szCs w:val="28"/>
        </w:rPr>
        <w:t>【鯨魚堤岸】：廠商須於地下汽車停車場保留園區進駐店家顧客</w:t>
      </w:r>
      <w:r w:rsidR="005A5212" w:rsidRPr="00C0634D">
        <w:rPr>
          <w:rFonts w:ascii="標楷體" w:eastAsia="標楷體" w:hAnsi="標楷體" w:hint="eastAsia"/>
          <w:sz w:val="28"/>
          <w:szCs w:val="28"/>
        </w:rPr>
        <w:t>優先</w:t>
      </w:r>
      <w:r w:rsidRPr="00C0634D">
        <w:rPr>
          <w:rFonts w:ascii="標楷體" w:eastAsia="標楷體" w:hAnsi="標楷體" w:hint="eastAsia"/>
          <w:sz w:val="28"/>
          <w:szCs w:val="28"/>
        </w:rPr>
        <w:t>車位</w:t>
      </w:r>
      <w:r w:rsidR="001E4D99" w:rsidRPr="00C0634D">
        <w:rPr>
          <w:rFonts w:ascii="標楷體" w:eastAsia="標楷體" w:hAnsi="標楷體" w:hint="eastAsia"/>
          <w:sz w:val="28"/>
          <w:szCs w:val="28"/>
        </w:rPr>
        <w:t>(</w:t>
      </w:r>
      <w:r w:rsidRPr="00C0634D">
        <w:rPr>
          <w:rFonts w:ascii="標楷體" w:eastAsia="標楷體" w:hAnsi="標楷體" w:hint="eastAsia"/>
          <w:sz w:val="28"/>
          <w:szCs w:val="28"/>
        </w:rPr>
        <w:t>實際位置與車位數</w:t>
      </w:r>
      <w:r w:rsidR="00027A9E" w:rsidRPr="00C0634D">
        <w:rPr>
          <w:rFonts w:ascii="標楷體" w:eastAsia="標楷體" w:hAnsi="標楷體" w:hint="eastAsia"/>
          <w:sz w:val="28"/>
          <w:szCs w:val="28"/>
        </w:rPr>
        <w:t>甲方</w:t>
      </w:r>
      <w:r w:rsidRPr="00C0634D">
        <w:rPr>
          <w:rFonts w:ascii="標楷體" w:eastAsia="標楷體" w:hAnsi="標楷體" w:hint="eastAsia"/>
          <w:sz w:val="28"/>
          <w:szCs w:val="28"/>
        </w:rPr>
        <w:t>與廠商另協議之)</w:t>
      </w:r>
      <w:r w:rsidR="005A5212" w:rsidRPr="00C0634D">
        <w:rPr>
          <w:rFonts w:ascii="標楷體" w:eastAsia="標楷體" w:hAnsi="標楷體" w:hint="eastAsia"/>
          <w:sz w:val="28"/>
          <w:szCs w:val="28"/>
        </w:rPr>
        <w:t>。</w:t>
      </w:r>
    </w:p>
    <w:p w14:paraId="0ED673C5" w14:textId="6C52EAC9" w:rsidR="00357156" w:rsidRPr="00C0634D" w:rsidRDefault="00321361" w:rsidP="002A59DD">
      <w:pPr>
        <w:pStyle w:val="a7"/>
        <w:numPr>
          <w:ilvl w:val="0"/>
          <w:numId w:val="3"/>
        </w:numPr>
        <w:spacing w:line="360" w:lineRule="exact"/>
        <w:ind w:leftChars="0"/>
        <w:rPr>
          <w:rFonts w:ascii="標楷體" w:eastAsia="標楷體" w:hAnsi="標楷體"/>
          <w:sz w:val="28"/>
          <w:szCs w:val="28"/>
        </w:rPr>
      </w:pPr>
      <w:bookmarkStart w:id="9" w:name="_Hlk237448085"/>
      <w:bookmarkStart w:id="10" w:name="_Hlk237335563"/>
      <w:r w:rsidRPr="00321361">
        <w:rPr>
          <w:rFonts w:ascii="標楷體" w:eastAsia="標楷體" w:hAnsi="標楷體"/>
          <w:sz w:val="28"/>
          <w:szCs w:val="28"/>
        </w:rPr>
        <w:t>因辦理公務、施工或活動等需求進入園區之車輛，其停車費予以免費折抵。相關之適用對象、免費時數限制及申請放行程序，由</w:t>
      </w:r>
      <w:r w:rsidR="00C32383">
        <w:rPr>
          <w:rFonts w:ascii="標楷體" w:eastAsia="標楷體" w:hAnsi="標楷體"/>
          <w:sz w:val="28"/>
          <w:szCs w:val="28"/>
        </w:rPr>
        <w:t>甲方與廠商</w:t>
      </w:r>
      <w:r w:rsidRPr="00321361">
        <w:rPr>
          <w:rFonts w:ascii="標楷體" w:eastAsia="標楷體" w:hAnsi="標楷體"/>
          <w:sz w:val="28"/>
          <w:szCs w:val="28"/>
        </w:rPr>
        <w:t>協議定之</w:t>
      </w:r>
      <w:bookmarkEnd w:id="9"/>
      <w:r w:rsidR="00357156" w:rsidRPr="00C0634D">
        <w:rPr>
          <w:rFonts w:ascii="標楷體" w:eastAsia="標楷體" w:hAnsi="標楷體" w:hint="eastAsia"/>
          <w:sz w:val="28"/>
          <w:szCs w:val="28"/>
        </w:rPr>
        <w:t>。</w:t>
      </w:r>
    </w:p>
    <w:bookmarkEnd w:id="10"/>
    <w:p w14:paraId="3A96F6CF" w14:textId="11FC15A1" w:rsidR="00BC1BFE" w:rsidRPr="00C0634D" w:rsidRDefault="00C204A7" w:rsidP="003830E6">
      <w:pPr>
        <w:spacing w:beforeLines="50" w:before="180" w:line="360" w:lineRule="exact"/>
        <w:ind w:leftChars="100" w:left="240"/>
        <w:rPr>
          <w:rFonts w:ascii="標楷體" w:eastAsia="標楷體" w:hAnsi="標楷體"/>
          <w:sz w:val="28"/>
          <w:szCs w:val="28"/>
        </w:rPr>
      </w:pPr>
      <w:r w:rsidRPr="00C0634D">
        <w:rPr>
          <w:rFonts w:ascii="標楷體" w:eastAsia="標楷體" w:hAnsi="標楷體" w:hint="eastAsia"/>
          <w:b/>
          <w:bCs/>
          <w:sz w:val="28"/>
          <w:szCs w:val="28"/>
        </w:rPr>
        <w:t>四、</w:t>
      </w:r>
      <w:r w:rsidR="00BC1BFE" w:rsidRPr="00C0634D">
        <w:rPr>
          <w:rFonts w:ascii="標楷體" w:eastAsia="標楷體" w:hAnsi="標楷體"/>
          <w:b/>
          <w:bCs/>
          <w:sz w:val="28"/>
          <w:szCs w:val="28"/>
        </w:rPr>
        <w:t>設備建置與場地</w:t>
      </w:r>
      <w:r w:rsidR="003B6600" w:rsidRPr="00C0634D">
        <w:rPr>
          <w:rFonts w:ascii="標楷體" w:eastAsia="標楷體" w:hAnsi="標楷體" w:hint="eastAsia"/>
          <w:b/>
          <w:bCs/>
          <w:sz w:val="28"/>
          <w:szCs w:val="28"/>
        </w:rPr>
        <w:t>維護</w:t>
      </w:r>
      <w:r w:rsidR="00BC1BFE" w:rsidRPr="00C0634D">
        <w:rPr>
          <w:rFonts w:ascii="標楷體" w:eastAsia="標楷體" w:hAnsi="標楷體"/>
          <w:b/>
          <w:bCs/>
          <w:sz w:val="28"/>
          <w:szCs w:val="28"/>
        </w:rPr>
        <w:t>管理</w:t>
      </w:r>
    </w:p>
    <w:p w14:paraId="260F749C" w14:textId="1BAC214A" w:rsidR="005A46A6" w:rsidRPr="00C0634D" w:rsidRDefault="005A46A6" w:rsidP="002A59DD">
      <w:pPr>
        <w:pStyle w:val="a7"/>
        <w:numPr>
          <w:ilvl w:val="0"/>
          <w:numId w:val="4"/>
        </w:numPr>
        <w:spacing w:line="360" w:lineRule="exact"/>
        <w:ind w:leftChars="0"/>
        <w:rPr>
          <w:rFonts w:ascii="標楷體" w:eastAsia="標楷體" w:hAnsi="標楷體"/>
          <w:sz w:val="28"/>
          <w:szCs w:val="28"/>
        </w:rPr>
      </w:pPr>
      <w:bookmarkStart w:id="11" w:name="_Hlk237339939"/>
      <w:r w:rsidRPr="00C0634D">
        <w:rPr>
          <w:rFonts w:ascii="標楷體" w:eastAsia="標楷體" w:hAnsi="標楷體"/>
          <w:sz w:val="28"/>
          <w:szCs w:val="28"/>
        </w:rPr>
        <w:t>公務車輛通行機制：</w:t>
      </w:r>
      <w:r w:rsidRPr="00C0634D">
        <w:rPr>
          <w:rFonts w:ascii="標楷體" w:eastAsia="標楷體" w:hAnsi="標楷體" w:hint="eastAsia"/>
          <w:sz w:val="28"/>
          <w:szCs w:val="28"/>
        </w:rPr>
        <w:t>請廠商於營業管理計畫書具體規劃</w:t>
      </w:r>
      <w:r w:rsidRPr="00C0634D">
        <w:rPr>
          <w:rFonts w:ascii="標楷體" w:eastAsia="標楷體" w:hAnsi="標楷體"/>
          <w:sz w:val="28"/>
          <w:szCs w:val="28"/>
        </w:rPr>
        <w:t>公務車輛免費進出之辨識與管理機制</w:t>
      </w:r>
      <w:proofErr w:type="gramStart"/>
      <w:r w:rsidRPr="00C0634D">
        <w:rPr>
          <w:rFonts w:ascii="標楷體" w:eastAsia="標楷體" w:hAnsi="標楷體"/>
          <w:sz w:val="28"/>
          <w:szCs w:val="28"/>
        </w:rPr>
        <w:t>（</w:t>
      </w:r>
      <w:proofErr w:type="gramEnd"/>
      <w:r w:rsidRPr="00C0634D">
        <w:rPr>
          <w:rFonts w:ascii="標楷體" w:eastAsia="標楷體" w:hAnsi="標楷體"/>
          <w:sz w:val="28"/>
          <w:szCs w:val="28"/>
        </w:rPr>
        <w:t>例如：車牌辨識系統設定、數位通行</w:t>
      </w:r>
      <w:r w:rsidR="002D437E" w:rsidRPr="00C0634D">
        <w:rPr>
          <w:rFonts w:ascii="標楷體" w:eastAsia="標楷體" w:hAnsi="標楷體" w:hint="eastAsia"/>
          <w:sz w:val="28"/>
          <w:szCs w:val="28"/>
        </w:rPr>
        <w:t>方式</w:t>
      </w:r>
      <w:r w:rsidRPr="00C0634D">
        <w:rPr>
          <w:rFonts w:ascii="標楷體" w:eastAsia="標楷體" w:hAnsi="標楷體"/>
          <w:sz w:val="28"/>
          <w:szCs w:val="28"/>
        </w:rPr>
        <w:t>或其他替代方案</w:t>
      </w:r>
      <w:proofErr w:type="gramStart"/>
      <w:r w:rsidRPr="00C0634D">
        <w:rPr>
          <w:rFonts w:ascii="標楷體" w:eastAsia="標楷體" w:hAnsi="標楷體"/>
          <w:sz w:val="28"/>
          <w:szCs w:val="28"/>
        </w:rPr>
        <w:t>）</w:t>
      </w:r>
      <w:proofErr w:type="gramEnd"/>
      <w:r w:rsidRPr="00C0634D">
        <w:rPr>
          <w:rFonts w:ascii="標楷體" w:eastAsia="標楷體" w:hAnsi="標楷體"/>
          <w:sz w:val="28"/>
          <w:szCs w:val="28"/>
        </w:rPr>
        <w:t>，經</w:t>
      </w:r>
      <w:r w:rsidR="002D437E" w:rsidRPr="00C0634D">
        <w:rPr>
          <w:rFonts w:ascii="標楷體" w:eastAsia="標楷體" w:hAnsi="標楷體" w:hint="eastAsia"/>
          <w:sz w:val="28"/>
          <w:szCs w:val="28"/>
        </w:rPr>
        <w:t>甲方</w:t>
      </w:r>
      <w:r w:rsidR="007A734B">
        <w:rPr>
          <w:rFonts w:ascii="標楷體" w:eastAsia="標楷體" w:hAnsi="標楷體" w:hint="eastAsia"/>
          <w:sz w:val="28"/>
          <w:szCs w:val="28"/>
        </w:rPr>
        <w:t>與廠商</w:t>
      </w:r>
      <w:r w:rsidR="002D437E" w:rsidRPr="00C0634D">
        <w:rPr>
          <w:rFonts w:ascii="標楷體" w:eastAsia="標楷體" w:hAnsi="標楷體" w:hint="eastAsia"/>
          <w:sz w:val="28"/>
          <w:szCs w:val="28"/>
        </w:rPr>
        <w:t>議定</w:t>
      </w:r>
      <w:r w:rsidRPr="00C0634D">
        <w:rPr>
          <w:rFonts w:ascii="標楷體" w:eastAsia="標楷體" w:hAnsi="標楷體"/>
          <w:sz w:val="28"/>
          <w:szCs w:val="28"/>
        </w:rPr>
        <w:t>後據以執行</w:t>
      </w:r>
      <w:r w:rsidRPr="00C0634D">
        <w:rPr>
          <w:rFonts w:ascii="標楷體" w:eastAsia="標楷體" w:hAnsi="標楷體" w:hint="eastAsia"/>
          <w:sz w:val="28"/>
          <w:szCs w:val="28"/>
        </w:rPr>
        <w:t>。</w:t>
      </w:r>
    </w:p>
    <w:p w14:paraId="4C873924" w14:textId="75EC9DE4" w:rsidR="00BC1BFE" w:rsidRPr="00C0634D" w:rsidRDefault="00BC1BFE" w:rsidP="002A59DD">
      <w:pPr>
        <w:pStyle w:val="a7"/>
        <w:numPr>
          <w:ilvl w:val="0"/>
          <w:numId w:val="4"/>
        </w:numPr>
        <w:spacing w:line="360" w:lineRule="exact"/>
        <w:ind w:leftChars="0"/>
        <w:rPr>
          <w:rFonts w:ascii="標楷體" w:eastAsia="標楷體" w:hAnsi="標楷體"/>
          <w:sz w:val="28"/>
          <w:szCs w:val="28"/>
        </w:rPr>
      </w:pPr>
      <w:bookmarkStart w:id="12" w:name="_Hlk237335937"/>
      <w:r w:rsidRPr="00C0634D">
        <w:rPr>
          <w:rFonts w:ascii="標楷體" w:eastAsia="標楷體" w:hAnsi="標楷體"/>
          <w:sz w:val="28"/>
          <w:szCs w:val="28"/>
        </w:rPr>
        <w:t>設備建置：</w:t>
      </w:r>
      <w:r w:rsidR="003B6600" w:rsidRPr="00C0634D">
        <w:rPr>
          <w:rFonts w:ascii="標楷體" w:eastAsia="標楷體" w:hAnsi="標楷體"/>
          <w:sz w:val="28"/>
          <w:szCs w:val="28"/>
        </w:rPr>
        <w:t>廠商須依照附件「應設置之設施、設備項目一覽表」，以及依據</w:t>
      </w:r>
      <w:r w:rsidR="002A59DD">
        <w:rPr>
          <w:rFonts w:ascii="標楷體" w:eastAsia="標楷體" w:hAnsi="標楷體" w:hint="eastAsia"/>
          <w:sz w:val="28"/>
          <w:szCs w:val="28"/>
        </w:rPr>
        <w:t>營業管理</w:t>
      </w:r>
      <w:r w:rsidR="00647DB1" w:rsidRPr="00C0634D">
        <w:rPr>
          <w:rFonts w:ascii="標楷體" w:eastAsia="標楷體" w:hAnsi="標楷體"/>
          <w:sz w:val="28"/>
          <w:szCs w:val="28"/>
        </w:rPr>
        <w:t>計畫</w:t>
      </w:r>
      <w:r w:rsidR="003B6600" w:rsidRPr="00C0634D">
        <w:rPr>
          <w:rFonts w:ascii="標楷體" w:eastAsia="標楷體" w:hAnsi="標楷體"/>
          <w:sz w:val="28"/>
          <w:szCs w:val="28"/>
        </w:rPr>
        <w:t>書內容擬定之建置規劃，完成平面及地下停車場所有裝修工作。</w:t>
      </w:r>
    </w:p>
    <w:p w14:paraId="2DF5B6D2" w14:textId="3CFA2C40" w:rsidR="003B6600" w:rsidRPr="00C0634D" w:rsidRDefault="00614A2B" w:rsidP="002A59DD">
      <w:pPr>
        <w:pStyle w:val="a7"/>
        <w:numPr>
          <w:ilvl w:val="0"/>
          <w:numId w:val="4"/>
        </w:numPr>
        <w:spacing w:line="360" w:lineRule="exact"/>
        <w:ind w:leftChars="0"/>
        <w:rPr>
          <w:rFonts w:ascii="標楷體" w:eastAsia="標楷體" w:hAnsi="標楷體"/>
          <w:sz w:val="28"/>
          <w:szCs w:val="28"/>
        </w:rPr>
      </w:pPr>
      <w:r w:rsidRPr="00C0634D">
        <w:rPr>
          <w:rFonts w:ascii="標楷體" w:eastAsia="標楷體" w:hAnsi="標楷體"/>
          <w:sz w:val="28"/>
          <w:szCs w:val="28"/>
        </w:rPr>
        <w:t>新增設施：廠商應新增設施、設備、美化規劃，應由廠商自行規劃(含規格及內容)，並應以不破壞原有之設備及景觀為原則，且應經</w:t>
      </w:r>
      <w:r w:rsidR="00244088" w:rsidRPr="00C0634D">
        <w:rPr>
          <w:rFonts w:ascii="標楷體" w:eastAsia="標楷體" w:hAnsi="標楷體"/>
          <w:sz w:val="28"/>
          <w:szCs w:val="28"/>
        </w:rPr>
        <w:t>甲方</w:t>
      </w:r>
      <w:r w:rsidRPr="00C0634D">
        <w:rPr>
          <w:rFonts w:ascii="標楷體" w:eastAsia="標楷體" w:hAnsi="標楷體"/>
          <w:sz w:val="28"/>
          <w:szCs w:val="28"/>
        </w:rPr>
        <w:t>同意後始得裝設或施作。如有經</w:t>
      </w:r>
      <w:r w:rsidR="00244088" w:rsidRPr="00C0634D">
        <w:rPr>
          <w:rFonts w:ascii="標楷體" w:eastAsia="標楷體" w:hAnsi="標楷體"/>
          <w:sz w:val="28"/>
          <w:szCs w:val="28"/>
        </w:rPr>
        <w:t>甲方</w:t>
      </w:r>
      <w:r w:rsidRPr="00C0634D">
        <w:rPr>
          <w:rFonts w:ascii="標楷體" w:eastAsia="標楷體" w:hAnsi="標楷體"/>
          <w:sz w:val="28"/>
          <w:szCs w:val="28"/>
        </w:rPr>
        <w:t>認定之破壞情形，廠商應負完全賠償責任，並不得以場地等因素向</w:t>
      </w:r>
      <w:r w:rsidR="00244088" w:rsidRPr="00C0634D">
        <w:rPr>
          <w:rFonts w:ascii="標楷體" w:eastAsia="標楷體" w:hAnsi="標楷體"/>
          <w:sz w:val="28"/>
          <w:szCs w:val="28"/>
        </w:rPr>
        <w:t>甲方</w:t>
      </w:r>
      <w:r w:rsidRPr="00C0634D">
        <w:rPr>
          <w:rFonts w:ascii="標楷體" w:eastAsia="標楷體" w:hAnsi="標楷體"/>
          <w:sz w:val="28"/>
          <w:szCs w:val="28"/>
        </w:rPr>
        <w:t>要求額外費用或減少契約價金。未經</w:t>
      </w:r>
      <w:r w:rsidR="00244088" w:rsidRPr="00C0634D">
        <w:rPr>
          <w:rFonts w:ascii="標楷體" w:eastAsia="標楷體" w:hAnsi="標楷體"/>
          <w:sz w:val="28"/>
          <w:szCs w:val="28"/>
        </w:rPr>
        <w:t>甲方</w:t>
      </w:r>
      <w:r w:rsidRPr="00C0634D">
        <w:rPr>
          <w:rFonts w:ascii="標楷體" w:eastAsia="標楷體" w:hAnsi="標楷體"/>
          <w:sz w:val="28"/>
          <w:szCs w:val="28"/>
        </w:rPr>
        <w:t>許可，不得增設或更改場地設施。</w:t>
      </w:r>
    </w:p>
    <w:p w14:paraId="5DF406E9" w14:textId="711ED380" w:rsidR="00614A2B" w:rsidRPr="00C0634D" w:rsidRDefault="00614A2B" w:rsidP="002A59DD">
      <w:pPr>
        <w:pStyle w:val="a7"/>
        <w:numPr>
          <w:ilvl w:val="0"/>
          <w:numId w:val="4"/>
        </w:numPr>
        <w:spacing w:line="360" w:lineRule="exact"/>
        <w:ind w:leftChars="0"/>
        <w:rPr>
          <w:rFonts w:ascii="標楷體" w:eastAsia="標楷體" w:hAnsi="標楷體"/>
          <w:sz w:val="28"/>
          <w:szCs w:val="28"/>
        </w:rPr>
      </w:pPr>
      <w:r w:rsidRPr="00C0634D">
        <w:rPr>
          <w:rFonts w:ascii="標楷體" w:eastAsia="標楷體" w:hAnsi="標楷體"/>
          <w:sz w:val="28"/>
          <w:szCs w:val="28"/>
        </w:rPr>
        <w:t>場地維護：廠商負責於利用期間範圍的設備建置、維護及修繕（含環境清潔、安全維護等），以及各項風險管理與緊急應變措施。廠商每日應派員清掃以保持場地整潔，並接受</w:t>
      </w:r>
      <w:r w:rsidR="00244088" w:rsidRPr="00C0634D">
        <w:rPr>
          <w:rFonts w:ascii="標楷體" w:eastAsia="標楷體" w:hAnsi="標楷體"/>
          <w:sz w:val="28"/>
          <w:szCs w:val="28"/>
        </w:rPr>
        <w:t>甲方</w:t>
      </w:r>
      <w:r w:rsidRPr="00C0634D">
        <w:rPr>
          <w:rFonts w:ascii="標楷體" w:eastAsia="標楷體" w:hAnsi="標楷體"/>
          <w:sz w:val="28"/>
          <w:szCs w:val="28"/>
        </w:rPr>
        <w:t>之指揮監督，若因維護不周致遭環保局或衛生局等相關主管</w:t>
      </w:r>
      <w:r w:rsidR="0009438D">
        <w:rPr>
          <w:rFonts w:ascii="標楷體" w:eastAsia="標楷體" w:hAnsi="標楷體" w:hint="eastAsia"/>
          <w:sz w:val="28"/>
          <w:szCs w:val="28"/>
        </w:rPr>
        <w:t>機關</w:t>
      </w:r>
      <w:r w:rsidRPr="00C0634D">
        <w:rPr>
          <w:rFonts w:ascii="標楷體" w:eastAsia="標楷體" w:hAnsi="標楷體"/>
          <w:sz w:val="28"/>
          <w:szCs w:val="28"/>
        </w:rPr>
        <w:t>罰鍰者，由廠商負責繳納。</w:t>
      </w:r>
    </w:p>
    <w:p w14:paraId="1A3C596A" w14:textId="20ED13F9" w:rsidR="00BC1BFE" w:rsidRPr="00C0634D" w:rsidRDefault="00614A2B" w:rsidP="002A59DD">
      <w:pPr>
        <w:pStyle w:val="a7"/>
        <w:numPr>
          <w:ilvl w:val="0"/>
          <w:numId w:val="4"/>
        </w:numPr>
        <w:spacing w:line="360" w:lineRule="exact"/>
        <w:ind w:leftChars="0"/>
        <w:rPr>
          <w:rFonts w:ascii="標楷體" w:eastAsia="標楷體" w:hAnsi="標楷體"/>
          <w:sz w:val="28"/>
          <w:szCs w:val="28"/>
        </w:rPr>
      </w:pPr>
      <w:r w:rsidRPr="00C0634D">
        <w:rPr>
          <w:rFonts w:ascii="標楷體" w:eastAsia="標楷體" w:hAnsi="標楷體"/>
          <w:sz w:val="28"/>
          <w:szCs w:val="28"/>
        </w:rPr>
        <w:t>安全與動線管理：廠商應妥善規劃出入口動線、指標，並依利用範圍營業管理現況，經</w:t>
      </w:r>
      <w:r w:rsidR="00244088" w:rsidRPr="00C0634D">
        <w:rPr>
          <w:rFonts w:ascii="標楷體" w:eastAsia="標楷體" w:hAnsi="標楷體"/>
          <w:sz w:val="28"/>
          <w:szCs w:val="28"/>
        </w:rPr>
        <w:t>甲方</w:t>
      </w:r>
      <w:r w:rsidRPr="00C0634D">
        <w:rPr>
          <w:rFonts w:ascii="標楷體" w:eastAsia="標楷體" w:hAnsi="標楷體"/>
          <w:sz w:val="28"/>
          <w:szCs w:val="28"/>
        </w:rPr>
        <w:t>同意得重新劃設停車格，避免尖峰時段之車輛出場壅塞情況</w:t>
      </w:r>
      <w:r w:rsidR="005A46A6" w:rsidRPr="00C0634D">
        <w:rPr>
          <w:rFonts w:ascii="標楷體" w:eastAsia="標楷體" w:hAnsi="標楷體" w:hint="eastAsia"/>
          <w:sz w:val="28"/>
          <w:szCs w:val="28"/>
        </w:rPr>
        <w:t>；</w:t>
      </w:r>
      <w:r w:rsidRPr="00C0634D">
        <w:rPr>
          <w:rFonts w:ascii="標楷體" w:eastAsia="標楷體" w:hAnsi="標楷體"/>
          <w:sz w:val="28"/>
          <w:szCs w:val="28"/>
        </w:rPr>
        <w:t>廠商於營業管理期間因管理及安全考量，應設置獨立之監控系統與管制設施</w:t>
      </w:r>
      <w:r w:rsidR="00BC1BFE" w:rsidRPr="00C0634D">
        <w:rPr>
          <w:rFonts w:ascii="標楷體" w:eastAsia="標楷體" w:hAnsi="標楷體"/>
          <w:sz w:val="28"/>
          <w:szCs w:val="28"/>
        </w:rPr>
        <w:t>；負責場內定時巡邏、車輛</w:t>
      </w:r>
      <w:r w:rsidR="0009438D">
        <w:rPr>
          <w:rFonts w:ascii="標楷體" w:eastAsia="標楷體" w:hAnsi="標楷體" w:hint="eastAsia"/>
          <w:sz w:val="28"/>
          <w:szCs w:val="28"/>
        </w:rPr>
        <w:t>停</w:t>
      </w:r>
      <w:r w:rsidR="00BC1BFE" w:rsidRPr="00C0634D">
        <w:rPr>
          <w:rFonts w:ascii="標楷體" w:eastAsia="標楷體" w:hAnsi="標楷體"/>
          <w:sz w:val="28"/>
          <w:szCs w:val="28"/>
        </w:rPr>
        <w:t>放整齊及申訴處理機制。</w:t>
      </w:r>
    </w:p>
    <w:p w14:paraId="3FE5423C" w14:textId="4B2D0513" w:rsidR="00DB4099" w:rsidRPr="00C0634D" w:rsidRDefault="00DB4099" w:rsidP="002A59DD">
      <w:pPr>
        <w:pStyle w:val="a7"/>
        <w:numPr>
          <w:ilvl w:val="0"/>
          <w:numId w:val="4"/>
        </w:numPr>
        <w:spacing w:line="360" w:lineRule="exact"/>
        <w:ind w:leftChars="0"/>
        <w:rPr>
          <w:rFonts w:ascii="標楷體" w:eastAsia="標楷體" w:hAnsi="標楷體"/>
          <w:sz w:val="28"/>
          <w:szCs w:val="28"/>
        </w:rPr>
      </w:pPr>
      <w:r w:rsidRPr="00C0634D">
        <w:rPr>
          <w:rFonts w:ascii="標楷體" w:eastAsia="標楷體" w:hAnsi="標楷體"/>
          <w:sz w:val="28"/>
          <w:szCs w:val="28"/>
        </w:rPr>
        <w:t>人員管理：廠商應負責停車場服務人員(管理員)</w:t>
      </w:r>
      <w:r w:rsidR="00C32383">
        <w:rPr>
          <w:rFonts w:ascii="標楷體" w:eastAsia="標楷體" w:hAnsi="標楷體" w:hint="eastAsia"/>
          <w:sz w:val="28"/>
          <w:szCs w:val="28"/>
        </w:rPr>
        <w:t>之人員配置</w:t>
      </w:r>
      <w:r w:rsidRPr="00C0634D">
        <w:rPr>
          <w:rFonts w:ascii="標楷體" w:eastAsia="標楷體" w:hAnsi="標楷體"/>
          <w:sz w:val="28"/>
          <w:szCs w:val="28"/>
        </w:rPr>
        <w:t>、管理、服務禮儀及教育訓練計畫、其他配合政策之服務項目。</w:t>
      </w:r>
      <w:r w:rsidR="00244088" w:rsidRPr="00C0634D">
        <w:rPr>
          <w:rFonts w:ascii="標楷體" w:eastAsia="標楷體" w:hAnsi="標楷體"/>
          <w:sz w:val="28"/>
          <w:szCs w:val="28"/>
        </w:rPr>
        <w:t>甲方</w:t>
      </w:r>
      <w:r w:rsidRPr="00C0634D">
        <w:rPr>
          <w:rFonts w:ascii="標楷體" w:eastAsia="標楷體" w:hAnsi="標楷體"/>
          <w:sz w:val="28"/>
          <w:szCs w:val="28"/>
        </w:rPr>
        <w:t>如認為廠商所僱用之停車場服務人員(管理員)不適任時，得通知廠商改善，廠商於60日內無法改善，應轉</w:t>
      </w:r>
      <w:proofErr w:type="gramStart"/>
      <w:r w:rsidRPr="00C0634D">
        <w:rPr>
          <w:rFonts w:ascii="標楷體" w:eastAsia="標楷體" w:hAnsi="標楷體"/>
          <w:sz w:val="28"/>
          <w:szCs w:val="28"/>
        </w:rPr>
        <w:t>介</w:t>
      </w:r>
      <w:proofErr w:type="gramEnd"/>
      <w:r w:rsidRPr="00C0634D">
        <w:rPr>
          <w:rFonts w:ascii="標楷體" w:eastAsia="標楷體" w:hAnsi="標楷體"/>
          <w:sz w:val="28"/>
          <w:szCs w:val="28"/>
        </w:rPr>
        <w:t>至其他停車場。</w:t>
      </w:r>
    </w:p>
    <w:p w14:paraId="469C7EEE" w14:textId="4802F975" w:rsidR="00DB4099" w:rsidRPr="00C0634D" w:rsidRDefault="00DB4099" w:rsidP="002A59DD">
      <w:pPr>
        <w:pStyle w:val="a7"/>
        <w:numPr>
          <w:ilvl w:val="0"/>
          <w:numId w:val="4"/>
        </w:numPr>
        <w:spacing w:line="360" w:lineRule="exact"/>
        <w:ind w:leftChars="0"/>
        <w:rPr>
          <w:rFonts w:ascii="標楷體" w:eastAsia="標楷體" w:hAnsi="標楷體"/>
          <w:sz w:val="28"/>
          <w:szCs w:val="28"/>
        </w:rPr>
      </w:pPr>
      <w:r w:rsidRPr="00C0634D">
        <w:rPr>
          <w:rFonts w:ascii="標楷體" w:eastAsia="標楷體" w:hAnsi="標楷體"/>
          <w:sz w:val="28"/>
          <w:szCs w:val="28"/>
        </w:rPr>
        <w:t>車流引導與秩序維護：廠商應負責維持本場車輛順暢，人車之安全維護管理，包含場內定時巡邏管理，維持車輛</w:t>
      </w:r>
      <w:r w:rsidR="0009438D">
        <w:rPr>
          <w:rFonts w:ascii="標楷體" w:eastAsia="標楷體" w:hAnsi="標楷體" w:hint="eastAsia"/>
          <w:sz w:val="28"/>
          <w:szCs w:val="28"/>
        </w:rPr>
        <w:t>停</w:t>
      </w:r>
      <w:r w:rsidRPr="00C0634D">
        <w:rPr>
          <w:rFonts w:ascii="標楷體" w:eastAsia="標楷體" w:hAnsi="標楷體"/>
          <w:sz w:val="28"/>
          <w:szCs w:val="28"/>
        </w:rPr>
        <w:t>放整齊，不得影響觀瞻，以及申訴處理機制。配合</w:t>
      </w:r>
      <w:r w:rsidR="00244088" w:rsidRPr="00C0634D">
        <w:rPr>
          <w:rFonts w:ascii="標楷體" w:eastAsia="標楷體" w:hAnsi="標楷體"/>
          <w:sz w:val="28"/>
          <w:szCs w:val="28"/>
        </w:rPr>
        <w:t>甲方</w:t>
      </w:r>
      <w:r w:rsidRPr="00C0634D">
        <w:rPr>
          <w:rFonts w:ascii="標楷體" w:eastAsia="標楷體" w:hAnsi="標楷體"/>
          <w:sz w:val="28"/>
          <w:szCs w:val="28"/>
        </w:rPr>
        <w:t>重大活動等尖峰時段，增派人員至停車場進行流量管制放行及車輛引導，以及繳費人潮疏通。</w:t>
      </w:r>
    </w:p>
    <w:p w14:paraId="44E627B6" w14:textId="6CAA5247" w:rsidR="00F654BC" w:rsidRPr="00C0634D" w:rsidRDefault="00F654BC" w:rsidP="002A59DD">
      <w:pPr>
        <w:pStyle w:val="a7"/>
        <w:numPr>
          <w:ilvl w:val="0"/>
          <w:numId w:val="4"/>
        </w:numPr>
        <w:spacing w:line="360" w:lineRule="exact"/>
        <w:ind w:leftChars="0"/>
        <w:rPr>
          <w:rFonts w:ascii="標楷體" w:eastAsia="標楷體" w:hAnsi="標楷體"/>
          <w:b/>
          <w:bCs/>
          <w:sz w:val="28"/>
          <w:szCs w:val="28"/>
        </w:rPr>
      </w:pPr>
      <w:r w:rsidRPr="00C0634D">
        <w:rPr>
          <w:rFonts w:ascii="標楷體" w:eastAsia="標楷體" w:hAnsi="標楷體" w:hint="eastAsia"/>
          <w:sz w:val="28"/>
          <w:szCs w:val="28"/>
        </w:rPr>
        <w:t>廠商應將防火</w:t>
      </w:r>
      <w:proofErr w:type="gramStart"/>
      <w:r w:rsidRPr="00C0634D">
        <w:rPr>
          <w:rFonts w:ascii="標楷體" w:eastAsia="標楷體" w:hAnsi="標楷體" w:hint="eastAsia"/>
          <w:sz w:val="28"/>
          <w:szCs w:val="28"/>
        </w:rPr>
        <w:t>毯</w:t>
      </w:r>
      <w:proofErr w:type="gramEnd"/>
      <w:r w:rsidRPr="00C0634D">
        <w:rPr>
          <w:rFonts w:ascii="標楷體" w:eastAsia="標楷體" w:hAnsi="標楷體" w:hint="eastAsia"/>
          <w:sz w:val="28"/>
          <w:szCs w:val="28"/>
        </w:rPr>
        <w:t>納入停車場安全設施設置項目，依停車場規模及實際營運需求自行取得設置及維護管理，並符合相關法令規定，保持堪用狀態，定期檢查及適時更新，相關費用由廠商負擔。</w:t>
      </w:r>
    </w:p>
    <w:bookmarkEnd w:id="11"/>
    <w:p w14:paraId="4B1CE801" w14:textId="018C6302" w:rsidR="004D4081" w:rsidRPr="00C0634D" w:rsidRDefault="00AF6237" w:rsidP="002A59DD">
      <w:pPr>
        <w:pStyle w:val="a7"/>
        <w:numPr>
          <w:ilvl w:val="0"/>
          <w:numId w:val="4"/>
        </w:numPr>
        <w:spacing w:line="360" w:lineRule="exact"/>
        <w:ind w:leftChars="0"/>
        <w:rPr>
          <w:rFonts w:ascii="標楷體" w:eastAsia="標楷體" w:hAnsi="標楷體"/>
          <w:sz w:val="28"/>
          <w:szCs w:val="28"/>
        </w:rPr>
      </w:pPr>
      <w:r w:rsidRPr="00C0634D">
        <w:rPr>
          <w:rFonts w:ascii="標楷體" w:eastAsia="標楷體" w:hAnsi="標楷體" w:hint="eastAsia"/>
          <w:sz w:val="28"/>
          <w:szCs w:val="28"/>
        </w:rPr>
        <w:t>本案停車場充電樁管理依下列規定辦理(以下所稱「管理權移交」，係指高雄市政府環境保護局</w:t>
      </w:r>
      <w:r w:rsidR="00CE6AA9">
        <w:rPr>
          <w:rFonts w:ascii="標楷體" w:eastAsia="標楷體" w:hAnsi="標楷體" w:hint="eastAsia"/>
          <w:sz w:val="28"/>
          <w:szCs w:val="28"/>
        </w:rPr>
        <w:t>將</w:t>
      </w:r>
      <w:r w:rsidRPr="00C0634D">
        <w:rPr>
          <w:rFonts w:ascii="標楷體" w:eastAsia="標楷體" w:hAnsi="標楷體" w:hint="eastAsia"/>
          <w:sz w:val="28"/>
          <w:szCs w:val="28"/>
        </w:rPr>
        <w:t>充電樁管理權</w:t>
      </w:r>
      <w:proofErr w:type="gramStart"/>
      <w:r w:rsidRPr="00C0634D">
        <w:rPr>
          <w:rFonts w:ascii="標楷體" w:eastAsia="標楷體" w:hAnsi="標楷體" w:hint="eastAsia"/>
          <w:sz w:val="28"/>
          <w:szCs w:val="28"/>
        </w:rPr>
        <w:t>移轉予甲方</w:t>
      </w:r>
      <w:proofErr w:type="gramEnd"/>
      <w:r w:rsidRPr="00C0634D">
        <w:rPr>
          <w:rFonts w:ascii="標楷體" w:eastAsia="標楷體" w:hAnsi="標楷體" w:hint="eastAsia"/>
          <w:sz w:val="28"/>
          <w:szCs w:val="28"/>
        </w:rPr>
        <w:t>)，並經甲方以書面通知廠商之日起生效：</w:t>
      </w:r>
    </w:p>
    <w:p w14:paraId="0B131C68" w14:textId="04BE63A9" w:rsidR="00AF6237" w:rsidRPr="00C0634D" w:rsidRDefault="00AF6237" w:rsidP="002A59DD">
      <w:pPr>
        <w:pStyle w:val="a7"/>
        <w:numPr>
          <w:ilvl w:val="1"/>
          <w:numId w:val="4"/>
        </w:numPr>
        <w:spacing w:line="360" w:lineRule="exact"/>
        <w:ind w:leftChars="0"/>
        <w:rPr>
          <w:rFonts w:ascii="標楷體" w:eastAsia="標楷體" w:hAnsi="標楷體"/>
          <w:sz w:val="28"/>
          <w:szCs w:val="28"/>
        </w:rPr>
      </w:pPr>
      <w:r w:rsidRPr="00C0634D">
        <w:rPr>
          <w:rFonts w:ascii="標楷體" w:eastAsia="標楷體" w:hAnsi="標楷體" w:hint="eastAsia"/>
          <w:sz w:val="28"/>
          <w:szCs w:val="28"/>
        </w:rPr>
        <w:t>管理權移交前</w:t>
      </w:r>
    </w:p>
    <w:p w14:paraId="5D6932DD" w14:textId="4491346B" w:rsidR="00805E82" w:rsidRDefault="00805E82" w:rsidP="002A59DD">
      <w:pPr>
        <w:pStyle w:val="a7"/>
        <w:numPr>
          <w:ilvl w:val="2"/>
          <w:numId w:val="1"/>
        </w:numPr>
        <w:spacing w:line="360" w:lineRule="exact"/>
        <w:ind w:leftChars="0"/>
        <w:rPr>
          <w:rFonts w:ascii="標楷體" w:eastAsia="標楷體" w:hAnsi="標楷體"/>
          <w:sz w:val="28"/>
          <w:szCs w:val="28"/>
        </w:rPr>
      </w:pPr>
      <w:r w:rsidRPr="00805E82">
        <w:rPr>
          <w:rFonts w:ascii="標楷體" w:eastAsia="標楷體" w:hAnsi="標楷體"/>
          <w:sz w:val="28"/>
          <w:szCs w:val="28"/>
        </w:rPr>
        <w:t>原則上自充電樁啟用日起3年內，由高雄市政府環境保護局負責管理</w:t>
      </w:r>
      <w:r>
        <w:rPr>
          <w:rFonts w:ascii="標楷體" w:eastAsia="標楷體" w:hAnsi="標楷體" w:hint="eastAsia"/>
          <w:sz w:val="28"/>
          <w:szCs w:val="28"/>
        </w:rPr>
        <w:t>。</w:t>
      </w:r>
      <w:r>
        <w:rPr>
          <w:rFonts w:ascii="標楷體" w:eastAsia="標楷體" w:hAnsi="標楷體"/>
          <w:sz w:val="28"/>
          <w:szCs w:val="28"/>
        </w:rPr>
        <w:t xml:space="preserve"> </w:t>
      </w:r>
    </w:p>
    <w:p w14:paraId="4DF82163" w14:textId="2C0A3E20" w:rsidR="00AF6237" w:rsidRDefault="00805E82" w:rsidP="002A59DD">
      <w:pPr>
        <w:pStyle w:val="a7"/>
        <w:numPr>
          <w:ilvl w:val="2"/>
          <w:numId w:val="1"/>
        </w:numPr>
        <w:spacing w:line="360" w:lineRule="exact"/>
        <w:ind w:leftChars="0"/>
        <w:rPr>
          <w:rFonts w:ascii="標楷體" w:eastAsia="標楷體" w:hAnsi="標楷體"/>
          <w:sz w:val="28"/>
          <w:szCs w:val="28"/>
        </w:rPr>
      </w:pPr>
      <w:r w:rsidRPr="00805E82">
        <w:rPr>
          <w:rFonts w:ascii="標楷體" w:eastAsia="標楷體" w:hAnsi="標楷體"/>
          <w:sz w:val="28"/>
          <w:szCs w:val="28"/>
        </w:rPr>
        <w:t>充電樁硬體設備之維護、保養、修繕、故障排除、設備維運及電費等相關事項，由高雄市政府環境保護局或其委託廠商負責</w:t>
      </w:r>
      <w:r w:rsidR="00AF6237" w:rsidRPr="00C0634D">
        <w:rPr>
          <w:rFonts w:ascii="標楷體" w:eastAsia="標楷體" w:hAnsi="標楷體" w:hint="eastAsia"/>
          <w:sz w:val="28"/>
          <w:szCs w:val="28"/>
        </w:rPr>
        <w:t>。</w:t>
      </w:r>
    </w:p>
    <w:p w14:paraId="67D553EF" w14:textId="4F7DC75A" w:rsidR="00805E82" w:rsidRPr="00C0634D" w:rsidRDefault="00805E82" w:rsidP="002A59DD">
      <w:pPr>
        <w:pStyle w:val="a7"/>
        <w:numPr>
          <w:ilvl w:val="2"/>
          <w:numId w:val="1"/>
        </w:numPr>
        <w:spacing w:line="360" w:lineRule="exact"/>
        <w:ind w:leftChars="0"/>
        <w:rPr>
          <w:rFonts w:ascii="標楷體" w:eastAsia="標楷體" w:hAnsi="標楷體"/>
          <w:sz w:val="28"/>
          <w:szCs w:val="28"/>
        </w:rPr>
      </w:pPr>
      <w:r w:rsidRPr="00805E82">
        <w:rPr>
          <w:rFonts w:ascii="標楷體" w:eastAsia="標楷體" w:hAnsi="標楷體"/>
          <w:sz w:val="28"/>
          <w:szCs w:val="28"/>
        </w:rPr>
        <w:t>前開期間如相關政策有所調整，則依屆時政策規定及權責分工辦理。</w:t>
      </w:r>
    </w:p>
    <w:p w14:paraId="7013143B" w14:textId="2CA18505" w:rsidR="00AF6237" w:rsidRPr="00C0634D" w:rsidRDefault="00AF6237" w:rsidP="002A59DD">
      <w:pPr>
        <w:pStyle w:val="a7"/>
        <w:numPr>
          <w:ilvl w:val="1"/>
          <w:numId w:val="4"/>
        </w:numPr>
        <w:spacing w:line="360" w:lineRule="exact"/>
        <w:ind w:leftChars="0"/>
        <w:rPr>
          <w:rFonts w:ascii="標楷體" w:eastAsia="標楷體" w:hAnsi="標楷體"/>
          <w:sz w:val="28"/>
          <w:szCs w:val="28"/>
        </w:rPr>
      </w:pPr>
      <w:r w:rsidRPr="00C0634D">
        <w:rPr>
          <w:rFonts w:ascii="標楷體" w:eastAsia="標楷體" w:hAnsi="標楷體" w:hint="eastAsia"/>
          <w:sz w:val="28"/>
          <w:szCs w:val="28"/>
        </w:rPr>
        <w:t>管理權移交</w:t>
      </w:r>
      <w:r w:rsidR="00383252" w:rsidRPr="00C0634D">
        <w:rPr>
          <w:rFonts w:ascii="標楷體" w:eastAsia="標楷體" w:hAnsi="標楷體" w:hint="eastAsia"/>
          <w:sz w:val="28"/>
          <w:szCs w:val="28"/>
        </w:rPr>
        <w:t>準備</w:t>
      </w:r>
      <w:r w:rsidRPr="00C0634D">
        <w:rPr>
          <w:rFonts w:ascii="標楷體" w:eastAsia="標楷體" w:hAnsi="標楷體" w:hint="eastAsia"/>
          <w:sz w:val="28"/>
          <w:szCs w:val="28"/>
        </w:rPr>
        <w:t>作業</w:t>
      </w:r>
    </w:p>
    <w:p w14:paraId="14F0AC6A" w14:textId="113FE816" w:rsidR="00AF6237" w:rsidRPr="00C0634D" w:rsidRDefault="00383252" w:rsidP="002A59DD">
      <w:pPr>
        <w:pStyle w:val="a7"/>
        <w:numPr>
          <w:ilvl w:val="0"/>
          <w:numId w:val="9"/>
        </w:numPr>
        <w:spacing w:line="360" w:lineRule="exact"/>
        <w:ind w:leftChars="0"/>
        <w:rPr>
          <w:rFonts w:ascii="標楷體" w:eastAsia="標楷體" w:hAnsi="標楷體"/>
          <w:sz w:val="28"/>
          <w:szCs w:val="28"/>
        </w:rPr>
      </w:pPr>
      <w:r w:rsidRPr="00C0634D">
        <w:rPr>
          <w:rFonts w:ascii="標楷體" w:eastAsia="標楷體" w:hAnsi="標楷體" w:hint="eastAsia"/>
          <w:sz w:val="28"/>
          <w:szCs w:val="28"/>
        </w:rPr>
        <w:t>甲方得視管理權移交時程</w:t>
      </w:r>
      <w:r w:rsidR="00AF6237" w:rsidRPr="00C0634D">
        <w:rPr>
          <w:rFonts w:ascii="標楷體" w:eastAsia="標楷體" w:hAnsi="標楷體" w:hint="eastAsia"/>
          <w:sz w:val="28"/>
          <w:szCs w:val="28"/>
        </w:rPr>
        <w:t>，</w:t>
      </w:r>
      <w:r w:rsidRPr="00C0634D">
        <w:rPr>
          <w:rFonts w:ascii="標楷體" w:eastAsia="標楷體" w:hAnsi="標楷體" w:hint="eastAsia"/>
          <w:sz w:val="28"/>
          <w:szCs w:val="28"/>
        </w:rPr>
        <w:t>通知</w:t>
      </w:r>
      <w:r w:rsidR="00AF6237" w:rsidRPr="00C0634D">
        <w:rPr>
          <w:rFonts w:ascii="標楷體" w:eastAsia="標楷體" w:hAnsi="標楷體"/>
          <w:sz w:val="28"/>
          <w:szCs w:val="28"/>
        </w:rPr>
        <w:t>廠商</w:t>
      </w:r>
      <w:r w:rsidRPr="00C0634D">
        <w:rPr>
          <w:rFonts w:ascii="標楷體" w:eastAsia="標楷體" w:hAnsi="標楷體" w:hint="eastAsia"/>
          <w:sz w:val="28"/>
          <w:szCs w:val="28"/>
        </w:rPr>
        <w:t>配合</w:t>
      </w:r>
      <w:r w:rsidR="00AF6237" w:rsidRPr="00C0634D">
        <w:rPr>
          <w:rFonts w:ascii="標楷體" w:eastAsia="標楷體" w:hAnsi="標楷體"/>
          <w:sz w:val="28"/>
          <w:szCs w:val="28"/>
        </w:rPr>
        <w:t>議</w:t>
      </w:r>
      <w:r w:rsidRPr="00C0634D">
        <w:rPr>
          <w:rFonts w:ascii="標楷體" w:eastAsia="標楷體" w:hAnsi="標楷體" w:hint="eastAsia"/>
          <w:sz w:val="28"/>
          <w:szCs w:val="28"/>
        </w:rPr>
        <w:t>定</w:t>
      </w:r>
      <w:r w:rsidR="00AF6237" w:rsidRPr="00C0634D">
        <w:rPr>
          <w:rFonts w:ascii="標楷體" w:eastAsia="標楷體" w:hAnsi="標楷體"/>
          <w:sz w:val="28"/>
          <w:szCs w:val="28"/>
        </w:rPr>
        <w:t>充電樁硬體設備移交後之營運管理原則</w:t>
      </w:r>
      <w:r w:rsidR="00A7797B" w:rsidRPr="00C0634D">
        <w:rPr>
          <w:rFonts w:ascii="標楷體" w:eastAsia="標楷體" w:hAnsi="標楷體" w:hint="eastAsia"/>
          <w:sz w:val="28"/>
          <w:szCs w:val="28"/>
        </w:rPr>
        <w:t>、管理權責</w:t>
      </w:r>
      <w:r w:rsidR="00AF6237" w:rsidRPr="00C0634D">
        <w:rPr>
          <w:rFonts w:ascii="標楷體" w:eastAsia="標楷體" w:hAnsi="標楷體"/>
          <w:sz w:val="28"/>
          <w:szCs w:val="28"/>
        </w:rPr>
        <w:t>及相關作業程序，</w:t>
      </w:r>
      <w:r w:rsidRPr="00C0634D">
        <w:rPr>
          <w:rFonts w:ascii="標楷體" w:eastAsia="標楷體" w:hAnsi="標楷體" w:hint="eastAsia"/>
          <w:sz w:val="28"/>
          <w:szCs w:val="28"/>
        </w:rPr>
        <w:t>廠商應依</w:t>
      </w:r>
      <w:r w:rsidR="00AF6237" w:rsidRPr="00C0634D">
        <w:rPr>
          <w:rFonts w:ascii="標楷體" w:eastAsia="標楷體" w:hAnsi="標楷體"/>
          <w:sz w:val="28"/>
          <w:szCs w:val="28"/>
        </w:rPr>
        <w:t>甲方通知配合辦理</w:t>
      </w:r>
      <w:r w:rsidRPr="00C0634D">
        <w:rPr>
          <w:rFonts w:ascii="標楷體" w:eastAsia="標楷體" w:hAnsi="標楷體" w:hint="eastAsia"/>
          <w:sz w:val="28"/>
          <w:szCs w:val="28"/>
        </w:rPr>
        <w:t>。</w:t>
      </w:r>
    </w:p>
    <w:p w14:paraId="3DDD7749" w14:textId="5FDFC4B8" w:rsidR="00AF6237" w:rsidRPr="00C0634D" w:rsidRDefault="00AF6237" w:rsidP="002A59DD">
      <w:pPr>
        <w:pStyle w:val="a7"/>
        <w:numPr>
          <w:ilvl w:val="0"/>
          <w:numId w:val="9"/>
        </w:numPr>
        <w:spacing w:line="360" w:lineRule="exact"/>
        <w:ind w:leftChars="0"/>
        <w:rPr>
          <w:rFonts w:ascii="標楷體" w:eastAsia="標楷體" w:hAnsi="標楷體"/>
          <w:sz w:val="28"/>
          <w:szCs w:val="28"/>
        </w:rPr>
      </w:pPr>
      <w:r w:rsidRPr="00C0634D">
        <w:rPr>
          <w:rFonts w:ascii="標楷體" w:eastAsia="標楷體" w:hAnsi="標楷體"/>
          <w:sz w:val="28"/>
          <w:szCs w:val="28"/>
        </w:rPr>
        <w:t>前款事項經甲方核定後，廠商應依核定內容配合辦理，不得拒絕或無故延宕。</w:t>
      </w:r>
    </w:p>
    <w:p w14:paraId="12A94D3C" w14:textId="7B84CF01" w:rsidR="00C0634D" w:rsidRDefault="00C0634D" w:rsidP="002A59DD">
      <w:pPr>
        <w:pStyle w:val="a7"/>
        <w:numPr>
          <w:ilvl w:val="1"/>
          <w:numId w:val="4"/>
        </w:numPr>
        <w:spacing w:line="360" w:lineRule="exact"/>
        <w:ind w:leftChars="0"/>
        <w:rPr>
          <w:rFonts w:ascii="標楷體" w:eastAsia="標楷體" w:hAnsi="標楷體"/>
          <w:sz w:val="28"/>
          <w:szCs w:val="28"/>
        </w:rPr>
      </w:pPr>
      <w:r w:rsidRPr="00C0634D">
        <w:rPr>
          <w:rFonts w:ascii="標楷體" w:eastAsia="標楷體" w:hAnsi="標楷體"/>
          <w:sz w:val="28"/>
          <w:szCs w:val="28"/>
        </w:rPr>
        <w:t>充電樁營運管理基本原則</w:t>
      </w:r>
    </w:p>
    <w:p w14:paraId="70488916" w14:textId="584A7707" w:rsidR="004B04F1" w:rsidRPr="00C0634D" w:rsidRDefault="00C0634D" w:rsidP="002A59DD">
      <w:pPr>
        <w:pStyle w:val="a7"/>
        <w:numPr>
          <w:ilvl w:val="0"/>
          <w:numId w:val="11"/>
        </w:numPr>
        <w:spacing w:line="360" w:lineRule="exact"/>
        <w:ind w:leftChars="0"/>
        <w:rPr>
          <w:rFonts w:ascii="標楷體" w:eastAsia="標楷體" w:hAnsi="標楷體"/>
          <w:sz w:val="28"/>
          <w:szCs w:val="28"/>
        </w:rPr>
      </w:pPr>
      <w:r w:rsidRPr="00C0634D">
        <w:rPr>
          <w:rFonts w:ascii="標楷體" w:eastAsia="標楷體" w:hAnsi="標楷體" w:hint="eastAsia"/>
          <w:sz w:val="28"/>
          <w:szCs w:val="28"/>
        </w:rPr>
        <w:t>充電樁營運管理基本原則</w:t>
      </w:r>
      <w:r w:rsidR="007A734B">
        <w:rPr>
          <w:rFonts w:ascii="標楷體" w:eastAsia="標楷體" w:hAnsi="標楷體" w:hint="eastAsia"/>
          <w:sz w:val="28"/>
          <w:szCs w:val="28"/>
        </w:rPr>
        <w:t>，</w:t>
      </w:r>
      <w:r w:rsidR="004B04F1" w:rsidRPr="00C0634D">
        <w:rPr>
          <w:rFonts w:ascii="標楷體" w:eastAsia="標楷體" w:hAnsi="標楷體" w:hint="eastAsia"/>
          <w:sz w:val="28"/>
          <w:szCs w:val="28"/>
        </w:rPr>
        <w:t>廠商應負責充電車位之現場巡查及使用引導，協助維持充電秩序；如有非電動車占用、電動車充電完成後超時占用或其他影響充電車位使用之情形，應協助勸導或通報。使用者如有充電操作、設備異常、故障或其他充電相關需求，廠商應協助引導顧客</w:t>
      </w:r>
      <w:proofErr w:type="gramStart"/>
      <w:r w:rsidR="004B04F1" w:rsidRPr="00C0634D">
        <w:rPr>
          <w:rFonts w:ascii="標楷體" w:eastAsia="標楷體" w:hAnsi="標楷體" w:hint="eastAsia"/>
          <w:sz w:val="28"/>
          <w:szCs w:val="28"/>
        </w:rPr>
        <w:t>逕</w:t>
      </w:r>
      <w:proofErr w:type="gramEnd"/>
      <w:r w:rsidR="004B04F1" w:rsidRPr="00C0634D">
        <w:rPr>
          <w:rFonts w:ascii="標楷體" w:eastAsia="標楷體" w:hAnsi="標楷體" w:hint="eastAsia"/>
          <w:sz w:val="28"/>
          <w:szCs w:val="28"/>
        </w:rPr>
        <w:t>洽充電設備維運業者處理</w:t>
      </w:r>
      <w:r w:rsidR="00805E82">
        <w:rPr>
          <w:rFonts w:ascii="標楷體" w:eastAsia="標楷體" w:hAnsi="標楷體" w:hint="eastAsia"/>
          <w:sz w:val="28"/>
          <w:szCs w:val="28"/>
        </w:rPr>
        <w:t>。</w:t>
      </w:r>
    </w:p>
    <w:p w14:paraId="10FEDA47" w14:textId="1DDADC77" w:rsidR="005D4A96" w:rsidRPr="00C0634D" w:rsidRDefault="005D4A96" w:rsidP="002A59DD">
      <w:pPr>
        <w:pStyle w:val="a7"/>
        <w:numPr>
          <w:ilvl w:val="0"/>
          <w:numId w:val="11"/>
        </w:numPr>
        <w:spacing w:line="360" w:lineRule="exact"/>
        <w:ind w:leftChars="0"/>
        <w:rPr>
          <w:rFonts w:ascii="標楷體" w:eastAsia="標楷體" w:hAnsi="標楷體"/>
          <w:sz w:val="28"/>
          <w:szCs w:val="28"/>
        </w:rPr>
      </w:pPr>
      <w:r w:rsidRPr="00C0634D">
        <w:rPr>
          <w:rFonts w:ascii="標楷體" w:eastAsia="標楷體" w:hAnsi="標楷體"/>
          <w:sz w:val="28"/>
          <w:szCs w:val="28"/>
        </w:rPr>
        <w:t>契約履行</w:t>
      </w:r>
      <w:proofErr w:type="gramStart"/>
      <w:r w:rsidRPr="00C0634D">
        <w:rPr>
          <w:rFonts w:ascii="標楷體" w:eastAsia="標楷體" w:hAnsi="標楷體"/>
          <w:sz w:val="28"/>
          <w:szCs w:val="28"/>
        </w:rPr>
        <w:t>期間，</w:t>
      </w:r>
      <w:proofErr w:type="gramEnd"/>
      <w:r w:rsidRPr="00C0634D">
        <w:rPr>
          <w:rFonts w:ascii="標楷體" w:eastAsia="標楷體" w:hAnsi="標楷體"/>
          <w:sz w:val="28"/>
          <w:szCs w:val="28"/>
        </w:rPr>
        <w:t>如中央或高雄市政府有關電動車充電設施之法令、政策、管理規範或推動措施有所修正，甲方得視實際需要調整相關要求，廠商應配合辦理</w:t>
      </w:r>
      <w:r w:rsidRPr="00C0634D">
        <w:rPr>
          <w:rFonts w:ascii="標楷體" w:eastAsia="標楷體" w:hAnsi="標楷體" w:hint="eastAsia"/>
          <w:sz w:val="28"/>
          <w:szCs w:val="28"/>
        </w:rPr>
        <w:t>。</w:t>
      </w:r>
    </w:p>
    <w:p w14:paraId="7490B3F7" w14:textId="21668959" w:rsidR="00DB4099" w:rsidRPr="00C0634D" w:rsidRDefault="00DB4099" w:rsidP="002A59DD">
      <w:pPr>
        <w:pStyle w:val="a7"/>
        <w:numPr>
          <w:ilvl w:val="0"/>
          <w:numId w:val="4"/>
        </w:numPr>
        <w:spacing w:line="360" w:lineRule="exact"/>
        <w:ind w:leftChars="0"/>
        <w:rPr>
          <w:rFonts w:ascii="標楷體" w:eastAsia="標楷體" w:hAnsi="標楷體"/>
          <w:sz w:val="28"/>
          <w:szCs w:val="28"/>
        </w:rPr>
      </w:pPr>
      <w:r w:rsidRPr="00C0634D">
        <w:rPr>
          <w:rFonts w:ascii="標楷體" w:eastAsia="標楷體" w:hAnsi="標楷體" w:hint="eastAsia"/>
          <w:sz w:val="28"/>
          <w:szCs w:val="28"/>
        </w:rPr>
        <w:t>其他營運限制與彈性調整</w:t>
      </w:r>
      <w:r w:rsidR="00BD38E9" w:rsidRPr="00C0634D">
        <w:rPr>
          <w:rFonts w:ascii="標楷體" w:eastAsia="標楷體" w:hAnsi="標楷體" w:hint="eastAsia"/>
          <w:sz w:val="28"/>
          <w:szCs w:val="28"/>
        </w:rPr>
        <w:t>。</w:t>
      </w:r>
    </w:p>
    <w:p w14:paraId="6E54F7D3" w14:textId="5F6EF24E" w:rsidR="00DB4099" w:rsidRPr="00077A84" w:rsidRDefault="00DB4099" w:rsidP="002A59DD">
      <w:pPr>
        <w:pStyle w:val="a7"/>
        <w:numPr>
          <w:ilvl w:val="0"/>
          <w:numId w:val="6"/>
        </w:numPr>
        <w:spacing w:line="360" w:lineRule="exact"/>
        <w:ind w:leftChars="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廠商應負責停車場收費及所需繳納之相關稅費</w:t>
      </w:r>
      <w:r w:rsidR="005D4A96" w:rsidRPr="00077A84">
        <w:rPr>
          <w:rFonts w:ascii="標楷體" w:eastAsia="標楷體" w:hAnsi="標楷體" w:hint="eastAsia"/>
          <w:color w:val="000000" w:themeColor="text1"/>
          <w:sz w:val="28"/>
          <w:szCs w:val="28"/>
        </w:rPr>
        <w:t>(房屋稅與地價稅除外)</w:t>
      </w:r>
      <w:r w:rsidRPr="00077A84">
        <w:rPr>
          <w:rFonts w:ascii="標楷體" w:eastAsia="標楷體" w:hAnsi="標楷體" w:hint="eastAsia"/>
          <w:color w:val="000000" w:themeColor="text1"/>
          <w:sz w:val="28"/>
          <w:szCs w:val="28"/>
        </w:rPr>
        <w:t xml:space="preserve">，並依相關規定向政府有關單位辦理必要之立案手續。 </w:t>
      </w:r>
    </w:p>
    <w:p w14:paraId="4CB44579" w14:textId="597ED8FE" w:rsidR="00DB4099" w:rsidRPr="00077A84" w:rsidRDefault="00244088" w:rsidP="002A59DD">
      <w:pPr>
        <w:pStyle w:val="a7"/>
        <w:numPr>
          <w:ilvl w:val="0"/>
          <w:numId w:val="6"/>
        </w:numPr>
        <w:spacing w:line="360" w:lineRule="exact"/>
        <w:ind w:leftChars="0"/>
        <w:rPr>
          <w:rFonts w:ascii="標楷體" w:eastAsia="標楷體" w:hAnsi="標楷體"/>
          <w:color w:val="000000" w:themeColor="text1"/>
          <w:sz w:val="28"/>
          <w:szCs w:val="28"/>
        </w:rPr>
      </w:pPr>
      <w:proofErr w:type="gramStart"/>
      <w:r w:rsidRPr="00077A84">
        <w:rPr>
          <w:rFonts w:ascii="標楷體" w:eastAsia="標楷體" w:hAnsi="標楷體" w:hint="eastAsia"/>
          <w:color w:val="000000" w:themeColor="text1"/>
          <w:sz w:val="28"/>
          <w:szCs w:val="28"/>
        </w:rPr>
        <w:t>甲方</w:t>
      </w:r>
      <w:r w:rsidR="00DB4099" w:rsidRPr="00077A84">
        <w:rPr>
          <w:rFonts w:ascii="標楷體" w:eastAsia="標楷體" w:hAnsi="標楷體" w:hint="eastAsia"/>
          <w:color w:val="000000" w:themeColor="text1"/>
          <w:sz w:val="28"/>
          <w:szCs w:val="28"/>
        </w:rPr>
        <w:t>遇有</w:t>
      </w:r>
      <w:proofErr w:type="gramEnd"/>
      <w:r w:rsidR="00DB4099" w:rsidRPr="00077A84">
        <w:rPr>
          <w:rFonts w:ascii="標楷體" w:eastAsia="標楷體" w:hAnsi="標楷體" w:hint="eastAsia"/>
          <w:color w:val="000000" w:themeColor="text1"/>
          <w:sz w:val="28"/>
          <w:szCs w:val="28"/>
        </w:rPr>
        <w:t>重大活動時，得書面通知廠商暫時停止收費，廠商不得異議，因暫停收費所生之損失，廠商得書面向</w:t>
      </w:r>
      <w:r w:rsidRPr="00077A84">
        <w:rPr>
          <w:rFonts w:ascii="標楷體" w:eastAsia="標楷體" w:hAnsi="標楷體" w:hint="eastAsia"/>
          <w:color w:val="000000" w:themeColor="text1"/>
          <w:sz w:val="28"/>
          <w:szCs w:val="28"/>
        </w:rPr>
        <w:t>甲方</w:t>
      </w:r>
      <w:r w:rsidR="00DB4099" w:rsidRPr="00077A84">
        <w:rPr>
          <w:rFonts w:ascii="標楷體" w:eastAsia="標楷體" w:hAnsi="標楷體" w:hint="eastAsia"/>
          <w:color w:val="000000" w:themeColor="text1"/>
          <w:sz w:val="28"/>
          <w:szCs w:val="28"/>
        </w:rPr>
        <w:t>提出依比例（時間比例）於次月利用費中扣除，或由</w:t>
      </w:r>
      <w:r w:rsidR="00C32383">
        <w:rPr>
          <w:rFonts w:ascii="標楷體" w:eastAsia="標楷體" w:hAnsi="標楷體" w:hint="eastAsia"/>
          <w:color w:val="000000" w:themeColor="text1"/>
          <w:sz w:val="28"/>
          <w:szCs w:val="28"/>
        </w:rPr>
        <w:t>甲方與廠商</w:t>
      </w:r>
      <w:r w:rsidR="00DB4099" w:rsidRPr="00077A84">
        <w:rPr>
          <w:rFonts w:ascii="標楷體" w:eastAsia="標楷體" w:hAnsi="標楷體" w:hint="eastAsia"/>
          <w:color w:val="000000" w:themeColor="text1"/>
          <w:sz w:val="28"/>
          <w:szCs w:val="28"/>
        </w:rPr>
        <w:t xml:space="preserve">協議後辦理。 </w:t>
      </w:r>
    </w:p>
    <w:p w14:paraId="63305AEE" w14:textId="2700451F" w:rsidR="00DB4099" w:rsidRPr="00077A84" w:rsidRDefault="00DB4099" w:rsidP="002A59DD">
      <w:pPr>
        <w:pStyle w:val="a7"/>
        <w:numPr>
          <w:ilvl w:val="0"/>
          <w:numId w:val="6"/>
        </w:numPr>
        <w:spacing w:line="360" w:lineRule="exact"/>
        <w:ind w:leftChars="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 xml:space="preserve">本案營業範圍內不得有增加建蔽率之行為。 </w:t>
      </w:r>
    </w:p>
    <w:p w14:paraId="2C7775A5" w14:textId="1DCBDF2A" w:rsidR="00D24F08" w:rsidRPr="00077A84" w:rsidRDefault="00D03D89" w:rsidP="002A59DD">
      <w:pPr>
        <w:pStyle w:val="a7"/>
        <w:numPr>
          <w:ilvl w:val="0"/>
          <w:numId w:val="6"/>
        </w:numPr>
        <w:spacing w:line="360" w:lineRule="exact"/>
        <w:ind w:leftChars="0"/>
        <w:rPr>
          <w:rFonts w:ascii="標楷體" w:eastAsia="標楷體" w:hAnsi="標楷體"/>
          <w:color w:val="000000" w:themeColor="text1"/>
          <w:sz w:val="28"/>
          <w:szCs w:val="28"/>
        </w:rPr>
      </w:pPr>
      <w:r w:rsidRPr="00077A84">
        <w:rPr>
          <w:rFonts w:ascii="標楷體" w:eastAsia="標楷體" w:hAnsi="標楷體"/>
          <w:color w:val="000000" w:themeColor="text1"/>
          <w:sz w:val="28"/>
          <w:szCs w:val="28"/>
        </w:rPr>
        <w:t>以上各項營運管理相關事項，將依營業或公共利益實際狀況所需，得經</w:t>
      </w:r>
      <w:r w:rsidR="00C32383">
        <w:rPr>
          <w:rFonts w:ascii="標楷體" w:eastAsia="標楷體" w:hAnsi="標楷體"/>
          <w:color w:val="000000" w:themeColor="text1"/>
          <w:sz w:val="28"/>
          <w:szCs w:val="28"/>
        </w:rPr>
        <w:t>甲方與廠商</w:t>
      </w:r>
      <w:r w:rsidRPr="00077A84">
        <w:rPr>
          <w:rFonts w:ascii="標楷體" w:eastAsia="標楷體" w:hAnsi="標楷體"/>
          <w:color w:val="000000" w:themeColor="text1"/>
          <w:sz w:val="28"/>
          <w:szCs w:val="28"/>
        </w:rPr>
        <w:t>協議適當調整之</w:t>
      </w:r>
      <w:r w:rsidRPr="00077A84">
        <w:rPr>
          <w:rFonts w:ascii="標楷體" w:eastAsia="標楷體" w:hAnsi="標楷體" w:hint="eastAsia"/>
          <w:color w:val="000000" w:themeColor="text1"/>
          <w:sz w:val="28"/>
          <w:szCs w:val="28"/>
        </w:rPr>
        <w:t>。</w:t>
      </w:r>
    </w:p>
    <w:p w14:paraId="2DAFAEDA" w14:textId="3E71C54C" w:rsidR="00F73557" w:rsidRPr="00077A84" w:rsidRDefault="00F73557" w:rsidP="002A59DD">
      <w:pPr>
        <w:pStyle w:val="a7"/>
        <w:numPr>
          <w:ilvl w:val="0"/>
          <w:numId w:val="6"/>
        </w:numPr>
        <w:spacing w:line="360" w:lineRule="exact"/>
        <w:ind w:leftChars="0"/>
        <w:rPr>
          <w:rFonts w:ascii="標楷體" w:eastAsia="標楷體" w:hAnsi="標楷體"/>
          <w:color w:val="000000" w:themeColor="text1"/>
          <w:sz w:val="28"/>
          <w:szCs w:val="28"/>
        </w:rPr>
      </w:pPr>
      <w:r w:rsidRPr="00077A84">
        <w:rPr>
          <w:rFonts w:ascii="標楷體" w:eastAsia="標楷體" w:hAnsi="標楷體"/>
          <w:color w:val="000000" w:themeColor="text1"/>
          <w:sz w:val="28"/>
          <w:szCs w:val="28"/>
        </w:rPr>
        <w:t>廠商於利用</w:t>
      </w:r>
      <w:proofErr w:type="gramStart"/>
      <w:r w:rsidRPr="00077A84">
        <w:rPr>
          <w:rFonts w:ascii="標楷體" w:eastAsia="標楷體" w:hAnsi="標楷體"/>
          <w:color w:val="000000" w:themeColor="text1"/>
          <w:sz w:val="28"/>
          <w:szCs w:val="28"/>
        </w:rPr>
        <w:t>期間，</w:t>
      </w:r>
      <w:proofErr w:type="gramEnd"/>
      <w:r w:rsidR="00DB4099" w:rsidRPr="00077A84">
        <w:rPr>
          <w:rFonts w:ascii="標楷體" w:eastAsia="標楷體" w:hAnsi="標楷體"/>
          <w:color w:val="000000" w:themeColor="text1"/>
          <w:sz w:val="28"/>
          <w:szCs w:val="28"/>
        </w:rPr>
        <w:t>應</w:t>
      </w:r>
      <w:r w:rsidR="00DB4099" w:rsidRPr="00077A84">
        <w:rPr>
          <w:rFonts w:ascii="標楷體" w:eastAsia="標楷體" w:hAnsi="標楷體" w:hint="eastAsia"/>
          <w:color w:val="000000" w:themeColor="text1"/>
          <w:sz w:val="28"/>
          <w:szCs w:val="28"/>
        </w:rPr>
        <w:t>就</w:t>
      </w:r>
      <w:r w:rsidRPr="00077A84">
        <w:rPr>
          <w:rFonts w:ascii="標楷體" w:eastAsia="標楷體" w:hAnsi="標楷體"/>
          <w:color w:val="000000" w:themeColor="text1"/>
          <w:sz w:val="28"/>
          <w:szCs w:val="28"/>
        </w:rPr>
        <w:t>前述管理項目範圍及其所提營業管理計畫書</w:t>
      </w:r>
      <w:r w:rsidR="00DB4099" w:rsidRPr="00077A84">
        <w:rPr>
          <w:rFonts w:ascii="標楷體" w:eastAsia="標楷體" w:hAnsi="標楷體" w:hint="eastAsia"/>
          <w:color w:val="000000" w:themeColor="text1"/>
          <w:sz w:val="28"/>
          <w:szCs w:val="28"/>
        </w:rPr>
        <w:t>確實執行</w:t>
      </w:r>
      <w:r w:rsidRPr="00077A84">
        <w:rPr>
          <w:rFonts w:ascii="標楷體" w:eastAsia="標楷體" w:hAnsi="標楷體"/>
          <w:color w:val="000000" w:themeColor="text1"/>
          <w:sz w:val="28"/>
          <w:szCs w:val="28"/>
        </w:rPr>
        <w:t>，提供相關之管理服務。</w:t>
      </w:r>
    </w:p>
    <w:bookmarkEnd w:id="12"/>
    <w:p w14:paraId="78888E0B" w14:textId="02831A42" w:rsidR="00A3648B" w:rsidRPr="00077A84" w:rsidRDefault="00E46B7A" w:rsidP="00DC68A5">
      <w:pPr>
        <w:spacing w:beforeLines="50" w:before="180" w:line="360" w:lineRule="exact"/>
        <w:ind w:leftChars="-59" w:left="-142"/>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參</w:t>
      </w:r>
      <w:r w:rsidR="00A3648B" w:rsidRPr="00077A84">
        <w:rPr>
          <w:rFonts w:ascii="標楷體" w:eastAsia="標楷體" w:hAnsi="標楷體"/>
          <w:b/>
          <w:bCs/>
          <w:color w:val="000000" w:themeColor="text1"/>
          <w:sz w:val="28"/>
          <w:szCs w:val="28"/>
        </w:rPr>
        <w:t>、各項費用</w:t>
      </w:r>
    </w:p>
    <w:p w14:paraId="4A65E3A9" w14:textId="4B78E3D6" w:rsidR="00C204A7" w:rsidRPr="00077A84" w:rsidRDefault="00C204A7" w:rsidP="00C204A7">
      <w:pPr>
        <w:spacing w:beforeLines="50" w:before="180" w:line="360" w:lineRule="exact"/>
        <w:ind w:leftChars="100" w:left="708" w:hangingChars="167" w:hanging="468"/>
        <w:rPr>
          <w:rFonts w:ascii="標楷體" w:eastAsia="標楷體" w:hAnsi="標楷體"/>
          <w:b/>
          <w:bCs/>
          <w:color w:val="000000" w:themeColor="text1"/>
          <w:sz w:val="28"/>
          <w:szCs w:val="28"/>
        </w:rPr>
      </w:pPr>
      <w:r w:rsidRPr="00077A84">
        <w:rPr>
          <w:rFonts w:ascii="標楷體" w:eastAsia="標楷體" w:hAnsi="標楷體" w:hint="eastAsia"/>
          <w:b/>
          <w:bCs/>
          <w:color w:val="000000" w:themeColor="text1"/>
          <w:sz w:val="28"/>
          <w:szCs w:val="28"/>
        </w:rPr>
        <w:t>一、</w:t>
      </w:r>
      <w:r w:rsidR="00BE4481" w:rsidRPr="00077A84">
        <w:rPr>
          <w:rFonts w:ascii="標楷體" w:eastAsia="標楷體" w:hAnsi="標楷體" w:hint="eastAsia"/>
          <w:b/>
          <w:bCs/>
          <w:color w:val="000000" w:themeColor="text1"/>
          <w:sz w:val="28"/>
          <w:szCs w:val="28"/>
        </w:rPr>
        <w:t>【音浪塔及珊瑚礁群】</w:t>
      </w:r>
    </w:p>
    <w:p w14:paraId="5B7AECBE" w14:textId="39469CDF" w:rsidR="00BE4481" w:rsidRPr="00077A84" w:rsidRDefault="00BE4481" w:rsidP="002A59DD">
      <w:pPr>
        <w:pStyle w:val="a7"/>
        <w:numPr>
          <w:ilvl w:val="0"/>
          <w:numId w:val="7"/>
        </w:numPr>
        <w:spacing w:line="360" w:lineRule="exact"/>
        <w:ind w:leftChars="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包含固定費用及變動費用。固定費用：廠商於利用期間每月應繳交新臺幣27萬元整，於每月5日前繳交當月金額。變動費用：廠商於利用</w:t>
      </w:r>
      <w:proofErr w:type="gramStart"/>
      <w:r w:rsidRPr="00077A84">
        <w:rPr>
          <w:rFonts w:ascii="標楷體" w:eastAsia="標楷體" w:hAnsi="標楷體" w:hint="eastAsia"/>
          <w:color w:val="000000" w:themeColor="text1"/>
          <w:sz w:val="28"/>
          <w:szCs w:val="28"/>
        </w:rPr>
        <w:t>期間，</w:t>
      </w:r>
      <w:proofErr w:type="gramEnd"/>
      <w:r w:rsidRPr="00077A84">
        <w:rPr>
          <w:rFonts w:ascii="標楷體" w:eastAsia="標楷體" w:hAnsi="標楷體" w:hint="eastAsia"/>
          <w:color w:val="000000" w:themeColor="text1"/>
          <w:sz w:val="28"/>
          <w:szCs w:val="28"/>
        </w:rPr>
        <w:t>按營業稅申報之</w:t>
      </w:r>
      <w:r w:rsidR="004B04F1">
        <w:rPr>
          <w:rFonts w:ascii="標楷體" w:eastAsia="標楷體" w:hAnsi="標楷體" w:hint="eastAsia"/>
          <w:color w:val="000000" w:themeColor="text1"/>
          <w:sz w:val="28"/>
          <w:szCs w:val="28"/>
        </w:rPr>
        <w:t>含稅銷售總額</w:t>
      </w:r>
      <w:r w:rsidR="00F85FCC">
        <w:rPr>
          <w:rFonts w:ascii="標楷體" w:eastAsia="標楷體" w:hAnsi="標楷體" w:hint="eastAsia"/>
          <w:color w:val="000000" w:themeColor="text1"/>
          <w:sz w:val="28"/>
          <w:szCs w:val="28"/>
        </w:rPr>
        <w:t>至少</w:t>
      </w:r>
      <w:r w:rsidR="004B04F1">
        <w:rPr>
          <w:rFonts w:ascii="標楷體" w:eastAsia="標楷體" w:hAnsi="標楷體" w:hint="eastAsia"/>
          <w:color w:val="000000" w:themeColor="text1"/>
          <w:sz w:val="28"/>
          <w:szCs w:val="28"/>
        </w:rPr>
        <w:t>5%</w:t>
      </w:r>
      <w:r w:rsidR="00DC68A5">
        <w:rPr>
          <w:rFonts w:ascii="標楷體" w:eastAsia="標楷體" w:hAnsi="標楷體" w:hint="eastAsia"/>
          <w:color w:val="000000" w:themeColor="text1"/>
          <w:sz w:val="28"/>
          <w:szCs w:val="28"/>
        </w:rPr>
        <w:t>以上(變動費用由廠商自提)</w:t>
      </w:r>
      <w:r w:rsidRPr="00077A84">
        <w:rPr>
          <w:rFonts w:ascii="標楷體" w:eastAsia="標楷體" w:hAnsi="標楷體" w:hint="eastAsia"/>
          <w:color w:val="000000" w:themeColor="text1"/>
          <w:sz w:val="28"/>
          <w:szCs w:val="28"/>
        </w:rPr>
        <w:t>，每6個月繳交一次，以稅捐處之營業稅申</w:t>
      </w:r>
      <w:r w:rsidR="004B04F1">
        <w:rPr>
          <w:rFonts w:ascii="標楷體" w:eastAsia="標楷體" w:hAnsi="標楷體" w:hint="eastAsia"/>
          <w:color w:val="000000" w:themeColor="text1"/>
          <w:sz w:val="28"/>
          <w:szCs w:val="28"/>
        </w:rPr>
        <w:t>報</w:t>
      </w:r>
      <w:r w:rsidRPr="00077A84">
        <w:rPr>
          <w:rFonts w:ascii="標楷體" w:eastAsia="標楷體" w:hAnsi="標楷體" w:hint="eastAsia"/>
          <w:color w:val="000000" w:themeColor="text1"/>
          <w:sz w:val="28"/>
          <w:szCs w:val="28"/>
        </w:rPr>
        <w:t xml:space="preserve">書為依據（須蓋有稅捐處印章），於規定申報截止日後15日內繳交。 </w:t>
      </w:r>
    </w:p>
    <w:p w14:paraId="2B18048A" w14:textId="5796A285" w:rsidR="00AA551A" w:rsidRPr="00077A84" w:rsidRDefault="00AA551A" w:rsidP="002A59DD">
      <w:pPr>
        <w:pStyle w:val="a7"/>
        <w:numPr>
          <w:ilvl w:val="0"/>
          <w:numId w:val="7"/>
        </w:numPr>
        <w:spacing w:line="360" w:lineRule="exact"/>
        <w:ind w:leftChars="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廠商於利用期間應繳納當月水電費計新臺幣4萬元整(含管理室室內空間獨立空調電費)，於每月5日前(含)繳交當月金額</w:t>
      </w:r>
      <w:r w:rsidR="00C204A7" w:rsidRPr="00077A84">
        <w:rPr>
          <w:rFonts w:ascii="標楷體" w:eastAsia="標楷體" w:hAnsi="標楷體" w:hint="eastAsia"/>
          <w:color w:val="000000" w:themeColor="text1"/>
          <w:sz w:val="28"/>
          <w:szCs w:val="28"/>
        </w:rPr>
        <w:t>。</w:t>
      </w:r>
    </w:p>
    <w:p w14:paraId="2DFEA5DB" w14:textId="5573EDC2" w:rsidR="00C204A7" w:rsidRPr="00077A84" w:rsidRDefault="00C204A7" w:rsidP="00647DB1">
      <w:pPr>
        <w:spacing w:beforeLines="50" w:before="180" w:line="360" w:lineRule="exact"/>
        <w:ind w:leftChars="128" w:left="817" w:hangingChars="182" w:hanging="510"/>
        <w:rPr>
          <w:rFonts w:ascii="標楷體" w:eastAsia="標楷體" w:hAnsi="標楷體"/>
          <w:b/>
          <w:bCs/>
          <w:color w:val="000000" w:themeColor="text1"/>
          <w:sz w:val="28"/>
          <w:szCs w:val="28"/>
        </w:rPr>
      </w:pPr>
      <w:r w:rsidRPr="00077A84">
        <w:rPr>
          <w:rFonts w:ascii="標楷體" w:eastAsia="標楷體" w:hAnsi="標楷體" w:hint="eastAsia"/>
          <w:b/>
          <w:bCs/>
          <w:color w:val="000000" w:themeColor="text1"/>
          <w:sz w:val="28"/>
          <w:szCs w:val="28"/>
        </w:rPr>
        <w:t>二、</w:t>
      </w:r>
      <w:r w:rsidR="00BE4481" w:rsidRPr="00077A84">
        <w:rPr>
          <w:rFonts w:ascii="標楷體" w:eastAsia="標楷體" w:hAnsi="標楷體" w:hint="eastAsia"/>
          <w:b/>
          <w:bCs/>
          <w:color w:val="000000" w:themeColor="text1"/>
          <w:sz w:val="28"/>
          <w:szCs w:val="28"/>
        </w:rPr>
        <w:t>【鯨魚堤岸】</w:t>
      </w:r>
      <w:r w:rsidR="00647DB1">
        <w:rPr>
          <w:rFonts w:ascii="標楷體" w:eastAsia="標楷體" w:hAnsi="標楷體"/>
          <w:b/>
          <w:bCs/>
          <w:color w:val="000000" w:themeColor="text1"/>
          <w:sz w:val="28"/>
          <w:szCs w:val="28"/>
        </w:rPr>
        <w:br/>
      </w:r>
      <w:r w:rsidR="00BE4481" w:rsidRPr="00077A84">
        <w:rPr>
          <w:rFonts w:ascii="標楷體" w:eastAsia="標楷體" w:hAnsi="標楷體" w:hint="eastAsia"/>
          <w:color w:val="000000" w:themeColor="text1"/>
          <w:sz w:val="28"/>
          <w:szCs w:val="28"/>
        </w:rPr>
        <w:t>廠商應支付</w:t>
      </w:r>
      <w:r w:rsidR="0049708C" w:rsidRPr="00077A84">
        <w:rPr>
          <w:rFonts w:ascii="標楷體" w:eastAsia="標楷體" w:hAnsi="標楷體" w:hint="eastAsia"/>
          <w:color w:val="000000" w:themeColor="text1"/>
          <w:sz w:val="28"/>
          <w:szCs w:val="28"/>
        </w:rPr>
        <w:t>營業稅申報之</w:t>
      </w:r>
      <w:r w:rsidR="0049708C">
        <w:rPr>
          <w:rFonts w:ascii="標楷體" w:eastAsia="標楷體" w:hAnsi="標楷體" w:hint="eastAsia"/>
          <w:color w:val="000000" w:themeColor="text1"/>
          <w:sz w:val="28"/>
          <w:szCs w:val="28"/>
        </w:rPr>
        <w:t>含稅銷售總額</w:t>
      </w:r>
      <w:r w:rsidR="00F85FCC">
        <w:rPr>
          <w:rFonts w:ascii="標楷體" w:eastAsia="標楷體" w:hAnsi="標楷體" w:hint="eastAsia"/>
          <w:color w:val="000000" w:themeColor="text1"/>
          <w:sz w:val="28"/>
          <w:szCs w:val="28"/>
        </w:rPr>
        <w:t>至少</w:t>
      </w:r>
      <w:r w:rsidR="00BE4481" w:rsidRPr="00077A84">
        <w:rPr>
          <w:rFonts w:ascii="標楷體" w:eastAsia="標楷體" w:hAnsi="標楷體" w:hint="eastAsia"/>
          <w:color w:val="000000" w:themeColor="text1"/>
          <w:sz w:val="28"/>
          <w:szCs w:val="28"/>
        </w:rPr>
        <w:t>70%以上作為營業</w:t>
      </w:r>
      <w:r w:rsidR="00A5750F">
        <w:rPr>
          <w:rFonts w:ascii="標楷體" w:eastAsia="標楷體" w:hAnsi="標楷體" w:hint="eastAsia"/>
          <w:color w:val="000000" w:themeColor="text1"/>
          <w:sz w:val="28"/>
          <w:szCs w:val="28"/>
        </w:rPr>
        <w:t>回饋</w:t>
      </w:r>
      <w:r w:rsidR="00BE4481" w:rsidRPr="00077A84">
        <w:rPr>
          <w:rFonts w:ascii="標楷體" w:eastAsia="標楷體" w:hAnsi="標楷體" w:hint="eastAsia"/>
          <w:color w:val="000000" w:themeColor="text1"/>
          <w:sz w:val="28"/>
          <w:szCs w:val="28"/>
        </w:rPr>
        <w:t>金(營業回饋金由廠商自提)，每2個月繳交一次，以稅捐處之營業稅申</w:t>
      </w:r>
      <w:r w:rsidR="0049708C">
        <w:rPr>
          <w:rFonts w:ascii="標楷體" w:eastAsia="標楷體" w:hAnsi="標楷體" w:hint="eastAsia"/>
          <w:color w:val="000000" w:themeColor="text1"/>
          <w:sz w:val="28"/>
          <w:szCs w:val="28"/>
        </w:rPr>
        <w:t>報</w:t>
      </w:r>
      <w:r w:rsidR="00BE4481" w:rsidRPr="00077A84">
        <w:rPr>
          <w:rFonts w:ascii="標楷體" w:eastAsia="標楷體" w:hAnsi="標楷體" w:hint="eastAsia"/>
          <w:color w:val="000000" w:themeColor="text1"/>
          <w:sz w:val="28"/>
          <w:szCs w:val="28"/>
        </w:rPr>
        <w:t>書為依據，</w:t>
      </w:r>
      <w:bookmarkStart w:id="13" w:name="_Hlk237337970"/>
      <w:r w:rsidR="007D2D44" w:rsidRPr="00077A84">
        <w:rPr>
          <w:rFonts w:ascii="標楷體" w:eastAsia="標楷體" w:hAnsi="標楷體" w:hint="eastAsia"/>
          <w:color w:val="000000" w:themeColor="text1"/>
          <w:sz w:val="28"/>
          <w:szCs w:val="28"/>
        </w:rPr>
        <w:t>於規定申報截止日後15日內繳</w:t>
      </w:r>
      <w:bookmarkEnd w:id="13"/>
      <w:r w:rsidR="007D2D44" w:rsidRPr="00077A84">
        <w:rPr>
          <w:rFonts w:ascii="標楷體" w:eastAsia="標楷體" w:hAnsi="標楷體" w:hint="eastAsia"/>
          <w:color w:val="000000" w:themeColor="text1"/>
          <w:sz w:val="28"/>
          <w:szCs w:val="28"/>
        </w:rPr>
        <w:t>交</w:t>
      </w:r>
      <w:r w:rsidR="00BE4481" w:rsidRPr="00077A84">
        <w:rPr>
          <w:rFonts w:ascii="標楷體" w:eastAsia="標楷體" w:hAnsi="標楷體" w:hint="eastAsia"/>
          <w:color w:val="000000" w:themeColor="text1"/>
          <w:sz w:val="28"/>
          <w:szCs w:val="28"/>
        </w:rPr>
        <w:t>。</w:t>
      </w:r>
    </w:p>
    <w:p w14:paraId="4E21B733" w14:textId="4E699278" w:rsidR="00A3648B" w:rsidRPr="00357156" w:rsidRDefault="00C204A7" w:rsidP="00647DB1">
      <w:pPr>
        <w:spacing w:beforeLines="50" w:before="180" w:line="360" w:lineRule="exact"/>
        <w:ind w:leftChars="128" w:left="817" w:hangingChars="182" w:hanging="510"/>
        <w:rPr>
          <w:rFonts w:ascii="標楷體" w:eastAsia="標楷體" w:hAnsi="標楷體"/>
          <w:color w:val="000000" w:themeColor="text1"/>
          <w:sz w:val="28"/>
          <w:szCs w:val="28"/>
        </w:rPr>
      </w:pPr>
      <w:r w:rsidRPr="00077A84">
        <w:rPr>
          <w:rFonts w:ascii="標楷體" w:eastAsia="標楷體" w:hAnsi="標楷體" w:hint="eastAsia"/>
          <w:b/>
          <w:bCs/>
          <w:color w:val="000000" w:themeColor="text1"/>
          <w:sz w:val="28"/>
          <w:szCs w:val="28"/>
        </w:rPr>
        <w:t>三、</w:t>
      </w:r>
      <w:r w:rsidR="00410722" w:rsidRPr="00077A84">
        <w:rPr>
          <w:rFonts w:ascii="標楷體" w:eastAsia="標楷體" w:hAnsi="標楷體" w:hint="eastAsia"/>
          <w:b/>
          <w:bCs/>
          <w:color w:val="000000" w:themeColor="text1"/>
          <w:sz w:val="28"/>
          <w:szCs w:val="28"/>
        </w:rPr>
        <w:t>【</w:t>
      </w:r>
      <w:r w:rsidR="00A3648B" w:rsidRPr="00077A84">
        <w:rPr>
          <w:rFonts w:ascii="標楷體" w:eastAsia="標楷體" w:hAnsi="標楷體"/>
          <w:b/>
          <w:bCs/>
          <w:color w:val="000000" w:themeColor="text1"/>
          <w:sz w:val="28"/>
          <w:szCs w:val="28"/>
        </w:rPr>
        <w:t>共通負擔</w:t>
      </w:r>
      <w:r w:rsidR="00AD697F">
        <w:rPr>
          <w:rFonts w:ascii="標楷體" w:eastAsia="標楷體" w:hAnsi="標楷體" w:hint="eastAsia"/>
          <w:b/>
          <w:bCs/>
          <w:color w:val="000000" w:themeColor="text1"/>
          <w:sz w:val="28"/>
          <w:szCs w:val="28"/>
        </w:rPr>
        <w:t>費用</w:t>
      </w:r>
      <w:r w:rsidR="00410722" w:rsidRPr="00077A84">
        <w:rPr>
          <w:rFonts w:ascii="標楷體" w:eastAsia="標楷體" w:hAnsi="標楷體" w:hint="eastAsia"/>
          <w:b/>
          <w:bCs/>
          <w:color w:val="000000" w:themeColor="text1"/>
          <w:sz w:val="28"/>
          <w:szCs w:val="28"/>
        </w:rPr>
        <w:t>】</w:t>
      </w:r>
      <w:r w:rsidR="00647DB1">
        <w:rPr>
          <w:rFonts w:ascii="標楷體" w:eastAsia="標楷體" w:hAnsi="標楷體"/>
          <w:color w:val="000000" w:themeColor="text1"/>
          <w:sz w:val="28"/>
          <w:szCs w:val="28"/>
        </w:rPr>
        <w:br/>
      </w:r>
      <w:r w:rsidR="00A3648B" w:rsidRPr="00077A84">
        <w:rPr>
          <w:rFonts w:ascii="標楷體" w:eastAsia="標楷體" w:hAnsi="標楷體"/>
          <w:color w:val="000000" w:themeColor="text1"/>
          <w:sz w:val="28"/>
          <w:szCs w:val="28"/>
        </w:rPr>
        <w:t>廠商應負擔營業稅、保險(火險/公共意外/雇主責任</w:t>
      </w:r>
      <w:r w:rsidR="00A3648B" w:rsidRPr="00357156">
        <w:rPr>
          <w:rFonts w:ascii="標楷體" w:eastAsia="標楷體" w:hAnsi="標楷體"/>
          <w:color w:val="000000" w:themeColor="text1"/>
          <w:sz w:val="28"/>
          <w:szCs w:val="28"/>
        </w:rPr>
        <w:t>險)、人事管銷、清潔及軟硬體製作維護費用。</w:t>
      </w:r>
      <w:r w:rsidR="00244088" w:rsidRPr="00357156">
        <w:rPr>
          <w:rFonts w:ascii="標楷體" w:eastAsia="標楷體" w:hAnsi="標楷體"/>
          <w:color w:val="000000" w:themeColor="text1"/>
          <w:sz w:val="28"/>
          <w:szCs w:val="28"/>
        </w:rPr>
        <w:t>甲方</w:t>
      </w:r>
      <w:r w:rsidR="00A3648B" w:rsidRPr="00357156">
        <w:rPr>
          <w:rFonts w:ascii="標楷體" w:eastAsia="標楷體" w:hAnsi="標楷體"/>
          <w:color w:val="000000" w:themeColor="text1"/>
          <w:sz w:val="28"/>
          <w:szCs w:val="28"/>
        </w:rPr>
        <w:t>負擔地價稅、房屋稅。</w:t>
      </w:r>
    </w:p>
    <w:p w14:paraId="01CD6D39" w14:textId="47AA0FA0" w:rsidR="00586BC5" w:rsidRPr="00357156" w:rsidRDefault="00D652F3" w:rsidP="00C204A7">
      <w:pPr>
        <w:spacing w:beforeLines="50" w:before="180" w:line="360" w:lineRule="exact"/>
        <w:ind w:leftChars="128" w:left="817" w:hangingChars="182" w:hanging="51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四</w:t>
      </w:r>
      <w:r w:rsidR="00C204A7" w:rsidRPr="00357156">
        <w:rPr>
          <w:rFonts w:ascii="標楷體" w:eastAsia="標楷體" w:hAnsi="標楷體" w:hint="eastAsia"/>
          <w:color w:val="000000" w:themeColor="text1"/>
          <w:sz w:val="28"/>
          <w:szCs w:val="28"/>
        </w:rPr>
        <w:t>、</w:t>
      </w:r>
      <w:r w:rsidR="00586BC5" w:rsidRPr="00357156">
        <w:rPr>
          <w:rFonts w:ascii="標楷體" w:eastAsia="標楷體" w:hAnsi="標楷體" w:hint="eastAsia"/>
          <w:color w:val="000000" w:themeColor="text1"/>
          <w:sz w:val="28"/>
          <w:szCs w:val="28"/>
        </w:rPr>
        <w:t>廠商如欠繳前述各項費用，</w:t>
      </w:r>
      <w:r w:rsidR="00244088" w:rsidRPr="00357156">
        <w:rPr>
          <w:rFonts w:ascii="標楷體" w:eastAsia="標楷體" w:hAnsi="標楷體" w:hint="eastAsia"/>
          <w:color w:val="000000" w:themeColor="text1"/>
          <w:sz w:val="28"/>
          <w:szCs w:val="28"/>
        </w:rPr>
        <w:t>甲方</w:t>
      </w:r>
      <w:r w:rsidR="00586BC5" w:rsidRPr="00357156">
        <w:rPr>
          <w:rFonts w:ascii="標楷體" w:eastAsia="標楷體" w:hAnsi="標楷體" w:hint="eastAsia"/>
          <w:color w:val="000000" w:themeColor="text1"/>
          <w:sz w:val="28"/>
          <w:szCs w:val="28"/>
        </w:rPr>
        <w:t>得逕自履約保證金中扣抵，履約保證金經</w:t>
      </w:r>
      <w:proofErr w:type="gramStart"/>
      <w:r w:rsidR="00586BC5" w:rsidRPr="00357156">
        <w:rPr>
          <w:rFonts w:ascii="標楷體" w:eastAsia="標楷體" w:hAnsi="標楷體" w:hint="eastAsia"/>
          <w:color w:val="000000" w:themeColor="text1"/>
          <w:sz w:val="28"/>
          <w:szCs w:val="28"/>
        </w:rPr>
        <w:t>扣抵仍有</w:t>
      </w:r>
      <w:proofErr w:type="gramEnd"/>
      <w:r w:rsidR="00586BC5" w:rsidRPr="00357156">
        <w:rPr>
          <w:rFonts w:ascii="標楷體" w:eastAsia="標楷體" w:hAnsi="標楷體" w:hint="eastAsia"/>
          <w:color w:val="000000" w:themeColor="text1"/>
          <w:sz w:val="28"/>
          <w:szCs w:val="28"/>
        </w:rPr>
        <w:t>不足時，</w:t>
      </w:r>
      <w:r w:rsidR="00244088" w:rsidRPr="00357156">
        <w:rPr>
          <w:rFonts w:ascii="標楷體" w:eastAsia="標楷體" w:hAnsi="標楷體" w:hint="eastAsia"/>
          <w:color w:val="000000" w:themeColor="text1"/>
          <w:sz w:val="28"/>
          <w:szCs w:val="28"/>
        </w:rPr>
        <w:t>甲方</w:t>
      </w:r>
      <w:r w:rsidR="00586BC5" w:rsidRPr="00357156">
        <w:rPr>
          <w:rFonts w:ascii="標楷體" w:eastAsia="標楷體" w:hAnsi="標楷體" w:hint="eastAsia"/>
          <w:color w:val="000000" w:themeColor="text1"/>
          <w:sz w:val="28"/>
          <w:szCs w:val="28"/>
        </w:rPr>
        <w:t>得向廠商請求賠償。</w:t>
      </w:r>
    </w:p>
    <w:p w14:paraId="14992981" w14:textId="7A70FDC6" w:rsidR="00F7369C" w:rsidRPr="00DC68A5" w:rsidRDefault="00DC68A5" w:rsidP="00DC68A5">
      <w:pPr>
        <w:spacing w:beforeLines="50" w:before="180" w:line="360" w:lineRule="exact"/>
        <w:ind w:leftChars="-59" w:left="-142"/>
        <w:rPr>
          <w:rFonts w:ascii="標楷體" w:eastAsia="標楷體" w:hAnsi="標楷體"/>
          <w:b/>
          <w:bCs/>
          <w:color w:val="000000" w:themeColor="text1"/>
          <w:sz w:val="28"/>
          <w:szCs w:val="28"/>
        </w:rPr>
      </w:pPr>
      <w:r w:rsidRPr="00DC68A5">
        <w:rPr>
          <w:rFonts w:ascii="標楷體" w:eastAsia="標楷體" w:hAnsi="標楷體" w:hint="eastAsia"/>
          <w:b/>
          <w:bCs/>
          <w:color w:val="000000" w:themeColor="text1"/>
          <w:sz w:val="28"/>
          <w:szCs w:val="28"/>
        </w:rPr>
        <w:t>肆</w:t>
      </w:r>
      <w:r w:rsidR="00F7369C" w:rsidRPr="00DC68A5">
        <w:rPr>
          <w:rFonts w:ascii="標楷體" w:eastAsia="標楷體" w:hAnsi="標楷體"/>
          <w:b/>
          <w:bCs/>
          <w:color w:val="000000" w:themeColor="text1"/>
          <w:sz w:val="28"/>
          <w:szCs w:val="28"/>
        </w:rPr>
        <w:t>、利用期間之督導與責任</w:t>
      </w:r>
    </w:p>
    <w:p w14:paraId="6934EEF0" w14:textId="32F47394" w:rsidR="00BE4481" w:rsidRPr="00357156" w:rsidRDefault="00C204A7" w:rsidP="00C204A7">
      <w:pPr>
        <w:spacing w:beforeLines="50" w:before="180" w:line="360" w:lineRule="exact"/>
        <w:ind w:leftChars="128" w:left="817" w:hangingChars="182" w:hanging="510"/>
        <w:rPr>
          <w:rFonts w:ascii="標楷體" w:eastAsia="標楷體" w:hAnsi="標楷體"/>
          <w:color w:val="000000" w:themeColor="text1"/>
          <w:sz w:val="28"/>
          <w:szCs w:val="28"/>
        </w:rPr>
      </w:pPr>
      <w:r w:rsidRPr="00357156">
        <w:rPr>
          <w:rFonts w:ascii="標楷體" w:eastAsia="標楷體" w:hAnsi="標楷體" w:hint="eastAsia"/>
          <w:color w:val="000000" w:themeColor="text1"/>
          <w:sz w:val="28"/>
          <w:szCs w:val="28"/>
        </w:rPr>
        <w:t>一、</w:t>
      </w:r>
      <w:bookmarkStart w:id="14" w:name="_Hlk237336245"/>
      <w:r w:rsidR="00BE4481" w:rsidRPr="00357156">
        <w:rPr>
          <w:rFonts w:ascii="標楷體" w:eastAsia="標楷體" w:hAnsi="標楷體" w:hint="eastAsia"/>
          <w:color w:val="000000" w:themeColor="text1"/>
          <w:sz w:val="28"/>
          <w:szCs w:val="28"/>
        </w:rPr>
        <w:t>廠商</w:t>
      </w:r>
      <w:r w:rsidR="00410722">
        <w:rPr>
          <w:rFonts w:ascii="標楷體" w:eastAsia="標楷體" w:hAnsi="標楷體" w:hint="eastAsia"/>
          <w:color w:val="000000" w:themeColor="text1"/>
          <w:sz w:val="28"/>
          <w:szCs w:val="28"/>
        </w:rPr>
        <w:t>應按月</w:t>
      </w:r>
      <w:r w:rsidR="00BE4481" w:rsidRPr="00357156">
        <w:rPr>
          <w:rFonts w:ascii="標楷體" w:eastAsia="標楷體" w:hAnsi="標楷體" w:hint="eastAsia"/>
          <w:color w:val="000000" w:themeColor="text1"/>
          <w:sz w:val="28"/>
          <w:szCs w:val="28"/>
        </w:rPr>
        <w:t>提供營運收支</w:t>
      </w:r>
      <w:r w:rsidR="00410722">
        <w:rPr>
          <w:rFonts w:ascii="標楷體" w:eastAsia="標楷體" w:hAnsi="標楷體" w:hint="eastAsia"/>
          <w:color w:val="000000" w:themeColor="text1"/>
          <w:sz w:val="28"/>
          <w:szCs w:val="28"/>
        </w:rPr>
        <w:t>報</w:t>
      </w:r>
      <w:r w:rsidR="00BE4481" w:rsidRPr="00357156">
        <w:rPr>
          <w:rFonts w:ascii="標楷體" w:eastAsia="標楷體" w:hAnsi="標楷體" w:hint="eastAsia"/>
          <w:color w:val="000000" w:themeColor="text1"/>
          <w:sz w:val="28"/>
          <w:szCs w:val="28"/>
        </w:rPr>
        <w:t>表</w:t>
      </w:r>
      <w:r w:rsidR="00410722">
        <w:rPr>
          <w:rFonts w:ascii="標楷體" w:eastAsia="標楷體" w:hAnsi="標楷體" w:hint="eastAsia"/>
          <w:color w:val="000000" w:themeColor="text1"/>
          <w:sz w:val="28"/>
          <w:szCs w:val="28"/>
        </w:rPr>
        <w:t>，包含臨停及月租等各項收入來源、各項營運成本</w:t>
      </w:r>
      <w:r w:rsidR="00BE4481" w:rsidRPr="00357156">
        <w:rPr>
          <w:rFonts w:ascii="標楷體" w:eastAsia="標楷體" w:hAnsi="標楷體" w:hint="eastAsia"/>
          <w:color w:val="000000" w:themeColor="text1"/>
          <w:sz w:val="28"/>
          <w:szCs w:val="28"/>
        </w:rPr>
        <w:t>。</w:t>
      </w:r>
      <w:bookmarkEnd w:id="14"/>
    </w:p>
    <w:p w14:paraId="52CB81AE" w14:textId="123D88C6" w:rsidR="00BE4481" w:rsidRPr="00357156" w:rsidRDefault="00C204A7" w:rsidP="00C204A7">
      <w:pPr>
        <w:spacing w:beforeLines="50" w:before="180" w:line="360" w:lineRule="exact"/>
        <w:ind w:leftChars="128" w:left="817" w:hangingChars="182" w:hanging="510"/>
        <w:rPr>
          <w:rFonts w:ascii="標楷體" w:eastAsia="標楷體" w:hAnsi="標楷體"/>
          <w:color w:val="000000" w:themeColor="text1"/>
          <w:sz w:val="28"/>
          <w:szCs w:val="28"/>
        </w:rPr>
      </w:pPr>
      <w:r w:rsidRPr="00357156">
        <w:rPr>
          <w:rFonts w:ascii="標楷體" w:eastAsia="標楷體" w:hAnsi="標楷體" w:hint="eastAsia"/>
          <w:color w:val="000000" w:themeColor="text1"/>
          <w:sz w:val="28"/>
          <w:szCs w:val="28"/>
        </w:rPr>
        <w:t>二、</w:t>
      </w:r>
      <w:r w:rsidR="00BE4481" w:rsidRPr="00357156">
        <w:rPr>
          <w:rFonts w:ascii="標楷體" w:eastAsia="標楷體" w:hAnsi="標楷體" w:hint="eastAsia"/>
          <w:color w:val="000000" w:themeColor="text1"/>
          <w:sz w:val="28"/>
          <w:szCs w:val="28"/>
        </w:rPr>
        <w:t>廠商對</w:t>
      </w:r>
      <w:r w:rsidR="00244088" w:rsidRPr="00357156">
        <w:rPr>
          <w:rFonts w:ascii="標楷體" w:eastAsia="標楷體" w:hAnsi="標楷體" w:hint="eastAsia"/>
          <w:color w:val="000000" w:themeColor="text1"/>
          <w:sz w:val="28"/>
          <w:szCs w:val="28"/>
        </w:rPr>
        <w:t>甲方</w:t>
      </w:r>
      <w:r w:rsidR="00BE4481" w:rsidRPr="00357156">
        <w:rPr>
          <w:rFonts w:ascii="標楷體" w:eastAsia="標楷體" w:hAnsi="標楷體" w:hint="eastAsia"/>
          <w:color w:val="000000" w:themeColor="text1"/>
          <w:sz w:val="28"/>
          <w:szCs w:val="28"/>
        </w:rPr>
        <w:t>所為定期或不定期之查核不得規避、拖延或拒絕。</w:t>
      </w:r>
    </w:p>
    <w:p w14:paraId="6F6036D8" w14:textId="3A602633" w:rsidR="00A93F19" w:rsidRPr="00357156" w:rsidRDefault="0009438D" w:rsidP="00C204A7">
      <w:pPr>
        <w:spacing w:beforeLines="50" w:before="180" w:line="360" w:lineRule="exact"/>
        <w:ind w:leftChars="128" w:left="817" w:hangingChars="182" w:hanging="51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三</w:t>
      </w:r>
      <w:r w:rsidR="00C204A7" w:rsidRPr="00357156">
        <w:rPr>
          <w:rFonts w:ascii="標楷體" w:eastAsia="標楷體" w:hAnsi="標楷體" w:hint="eastAsia"/>
          <w:color w:val="000000" w:themeColor="text1"/>
          <w:sz w:val="28"/>
          <w:szCs w:val="28"/>
        </w:rPr>
        <w:t>、</w:t>
      </w:r>
      <w:r w:rsidR="00351D28" w:rsidRPr="00357156">
        <w:rPr>
          <w:rFonts w:ascii="標楷體" w:eastAsia="標楷體" w:hAnsi="標楷體" w:hint="eastAsia"/>
          <w:color w:val="000000" w:themeColor="text1"/>
          <w:sz w:val="28"/>
          <w:szCs w:val="28"/>
        </w:rPr>
        <w:t>廠商於利用期間應以自己名義對外為法律行為，不得</w:t>
      </w:r>
      <w:proofErr w:type="gramStart"/>
      <w:r w:rsidR="00351D28" w:rsidRPr="00357156">
        <w:rPr>
          <w:rFonts w:ascii="標楷體" w:eastAsia="標楷體" w:hAnsi="標楷體" w:hint="eastAsia"/>
          <w:color w:val="000000" w:themeColor="text1"/>
          <w:sz w:val="28"/>
          <w:szCs w:val="28"/>
        </w:rPr>
        <w:t>轉包或分</w:t>
      </w:r>
      <w:proofErr w:type="gramEnd"/>
      <w:r w:rsidR="00351D28" w:rsidRPr="00357156">
        <w:rPr>
          <w:rFonts w:ascii="標楷體" w:eastAsia="標楷體" w:hAnsi="標楷體" w:hint="eastAsia"/>
          <w:color w:val="000000" w:themeColor="text1"/>
          <w:sz w:val="28"/>
          <w:szCs w:val="28"/>
        </w:rPr>
        <w:t>包，如有侵害第三人合法權益時，廠商應自行負責處理並承擔一切法律責任。</w:t>
      </w:r>
      <w:r w:rsidR="00FB20B9">
        <w:rPr>
          <w:rFonts w:ascii="標楷體" w:eastAsia="標楷體" w:hAnsi="標楷體" w:hint="eastAsia"/>
          <w:color w:val="000000" w:themeColor="text1"/>
          <w:sz w:val="28"/>
          <w:szCs w:val="28"/>
        </w:rPr>
        <w:t>利用</w:t>
      </w:r>
      <w:r w:rsidR="00351D28" w:rsidRPr="00357156">
        <w:rPr>
          <w:rFonts w:ascii="標楷體" w:eastAsia="標楷體" w:hAnsi="標楷體" w:hint="eastAsia"/>
          <w:color w:val="000000" w:themeColor="text1"/>
          <w:sz w:val="28"/>
          <w:szCs w:val="28"/>
        </w:rPr>
        <w:t>期間各項財務及財物處理，廠商應依一般公認會計原則及稅法等規定辦理。廠商不得將停車場轉讓及設定負擔，經查證屬實者，</w:t>
      </w:r>
      <w:r w:rsidR="00244088" w:rsidRPr="00357156">
        <w:rPr>
          <w:rFonts w:ascii="標楷體" w:eastAsia="標楷體" w:hAnsi="標楷體" w:hint="eastAsia"/>
          <w:color w:val="000000" w:themeColor="text1"/>
          <w:sz w:val="28"/>
          <w:szCs w:val="28"/>
        </w:rPr>
        <w:t>甲方</w:t>
      </w:r>
      <w:r w:rsidR="00351D28" w:rsidRPr="00357156">
        <w:rPr>
          <w:rFonts w:ascii="標楷體" w:eastAsia="標楷體" w:hAnsi="標楷體" w:hint="eastAsia"/>
          <w:color w:val="000000" w:themeColor="text1"/>
          <w:sz w:val="28"/>
          <w:szCs w:val="28"/>
        </w:rPr>
        <w:t>得終止</w:t>
      </w:r>
      <w:r w:rsidR="00FB20B9">
        <w:rPr>
          <w:rFonts w:ascii="標楷體" w:eastAsia="標楷體" w:hAnsi="標楷體" w:hint="eastAsia"/>
          <w:color w:val="000000" w:themeColor="text1"/>
          <w:sz w:val="28"/>
          <w:szCs w:val="28"/>
        </w:rPr>
        <w:t>契</w:t>
      </w:r>
      <w:r w:rsidR="00351D28" w:rsidRPr="00357156">
        <w:rPr>
          <w:rFonts w:ascii="標楷體" w:eastAsia="標楷體" w:hAnsi="標楷體" w:hint="eastAsia"/>
          <w:color w:val="000000" w:themeColor="text1"/>
          <w:sz w:val="28"/>
          <w:szCs w:val="28"/>
        </w:rPr>
        <w:t>約並沒收履約保證金</w:t>
      </w:r>
      <w:r w:rsidR="005D4A96" w:rsidRPr="00357156">
        <w:rPr>
          <w:rFonts w:ascii="標楷體" w:eastAsia="標楷體" w:hAnsi="標楷體" w:hint="eastAsia"/>
          <w:color w:val="000000" w:themeColor="text1"/>
          <w:sz w:val="28"/>
          <w:szCs w:val="28"/>
        </w:rPr>
        <w:t>。</w:t>
      </w:r>
    </w:p>
    <w:p w14:paraId="0FB9FBDB" w14:textId="60EEE833" w:rsidR="00A93F19" w:rsidRPr="00DC68A5" w:rsidRDefault="00DC68A5" w:rsidP="00DC68A5">
      <w:pPr>
        <w:spacing w:beforeLines="50" w:before="180" w:line="360" w:lineRule="exact"/>
        <w:rPr>
          <w:rFonts w:ascii="標楷體" w:eastAsia="標楷體" w:hAnsi="標楷體"/>
          <w:b/>
          <w:bCs/>
          <w:color w:val="000000" w:themeColor="text1"/>
          <w:sz w:val="28"/>
          <w:szCs w:val="28"/>
        </w:rPr>
      </w:pPr>
      <w:r w:rsidRPr="00DC68A5">
        <w:rPr>
          <w:rFonts w:ascii="標楷體" w:eastAsia="標楷體" w:hAnsi="標楷體" w:hint="eastAsia"/>
          <w:b/>
          <w:bCs/>
          <w:color w:val="000000" w:themeColor="text1"/>
          <w:sz w:val="28"/>
          <w:szCs w:val="28"/>
        </w:rPr>
        <w:t>伍</w:t>
      </w:r>
      <w:r w:rsidR="00351D28" w:rsidRPr="00DC68A5">
        <w:rPr>
          <w:rFonts w:ascii="標楷體" w:eastAsia="標楷體" w:hAnsi="標楷體"/>
          <w:b/>
          <w:bCs/>
          <w:color w:val="000000" w:themeColor="text1"/>
          <w:sz w:val="28"/>
          <w:szCs w:val="28"/>
        </w:rPr>
        <w:t>、責任賠償</w:t>
      </w:r>
    </w:p>
    <w:p w14:paraId="2DEC38B7" w14:textId="7AF77957" w:rsidR="00A93F19" w:rsidRPr="00357156" w:rsidRDefault="00C204A7" w:rsidP="00C204A7">
      <w:pPr>
        <w:spacing w:beforeLines="50" w:before="180" w:line="360" w:lineRule="exact"/>
        <w:ind w:leftChars="128" w:left="817" w:hangingChars="182" w:hanging="510"/>
        <w:rPr>
          <w:rFonts w:ascii="標楷體" w:eastAsia="標楷體" w:hAnsi="標楷體"/>
          <w:color w:val="000000" w:themeColor="text1"/>
          <w:sz w:val="28"/>
          <w:szCs w:val="28"/>
        </w:rPr>
      </w:pPr>
      <w:r w:rsidRPr="00357156">
        <w:rPr>
          <w:rFonts w:ascii="標楷體" w:eastAsia="標楷體" w:hAnsi="標楷體" w:hint="eastAsia"/>
          <w:color w:val="000000" w:themeColor="text1"/>
          <w:sz w:val="28"/>
          <w:szCs w:val="28"/>
        </w:rPr>
        <w:t>一、</w:t>
      </w:r>
      <w:r w:rsidR="00351D28" w:rsidRPr="00357156">
        <w:rPr>
          <w:rFonts w:ascii="標楷體" w:eastAsia="標楷體" w:hAnsi="標楷體"/>
          <w:color w:val="000000" w:themeColor="text1"/>
          <w:sz w:val="28"/>
          <w:szCs w:val="28"/>
        </w:rPr>
        <w:t>廠商於利用</w:t>
      </w:r>
      <w:proofErr w:type="gramStart"/>
      <w:r w:rsidR="00351D28" w:rsidRPr="00357156">
        <w:rPr>
          <w:rFonts w:ascii="標楷體" w:eastAsia="標楷體" w:hAnsi="標楷體"/>
          <w:color w:val="000000" w:themeColor="text1"/>
          <w:sz w:val="28"/>
          <w:szCs w:val="28"/>
        </w:rPr>
        <w:t>期間，</w:t>
      </w:r>
      <w:proofErr w:type="gramEnd"/>
      <w:r w:rsidR="00351D28" w:rsidRPr="00357156">
        <w:rPr>
          <w:rFonts w:ascii="標楷體" w:eastAsia="標楷體" w:hAnsi="標楷體"/>
          <w:color w:val="000000" w:themeColor="text1"/>
          <w:sz w:val="28"/>
          <w:szCs w:val="28"/>
        </w:rPr>
        <w:t>如因故意、過失、不法侵害服務對象或致第三人於利用範圍內權益遭受損壞時，應負全部損害賠償責任，並立即通知</w:t>
      </w:r>
      <w:r w:rsidR="00244088" w:rsidRPr="00357156">
        <w:rPr>
          <w:rFonts w:ascii="標楷體" w:eastAsia="標楷體" w:hAnsi="標楷體"/>
          <w:color w:val="000000" w:themeColor="text1"/>
          <w:sz w:val="28"/>
          <w:szCs w:val="28"/>
        </w:rPr>
        <w:t>甲方</w:t>
      </w:r>
      <w:r w:rsidR="00351D28" w:rsidRPr="00357156">
        <w:rPr>
          <w:rFonts w:ascii="標楷體" w:eastAsia="標楷體" w:hAnsi="標楷體"/>
          <w:color w:val="000000" w:themeColor="text1"/>
          <w:sz w:val="28"/>
          <w:szCs w:val="28"/>
        </w:rPr>
        <w:t xml:space="preserve">。 </w:t>
      </w:r>
    </w:p>
    <w:p w14:paraId="2F1C7F65" w14:textId="6498326B" w:rsidR="00A93F19" w:rsidRPr="00357156" w:rsidRDefault="00351D28" w:rsidP="00C204A7">
      <w:pPr>
        <w:spacing w:beforeLines="50" w:before="180" w:line="360" w:lineRule="exact"/>
        <w:ind w:leftChars="128" w:left="817" w:hangingChars="182" w:hanging="510"/>
        <w:rPr>
          <w:rFonts w:ascii="標楷體" w:eastAsia="標楷體" w:hAnsi="標楷體"/>
          <w:color w:val="000000" w:themeColor="text1"/>
          <w:sz w:val="28"/>
          <w:szCs w:val="28"/>
        </w:rPr>
      </w:pPr>
      <w:r w:rsidRPr="00357156">
        <w:rPr>
          <w:rFonts w:ascii="標楷體" w:eastAsia="標楷體" w:hAnsi="標楷體"/>
          <w:color w:val="000000" w:themeColor="text1"/>
          <w:sz w:val="28"/>
          <w:szCs w:val="28"/>
        </w:rPr>
        <w:t>二</w:t>
      </w:r>
      <w:r w:rsidR="00C204A7" w:rsidRPr="00357156">
        <w:rPr>
          <w:rFonts w:ascii="標楷體" w:eastAsia="標楷體" w:hAnsi="標楷體" w:hint="eastAsia"/>
          <w:color w:val="000000" w:themeColor="text1"/>
          <w:sz w:val="28"/>
          <w:szCs w:val="28"/>
        </w:rPr>
        <w:t>、</w:t>
      </w:r>
      <w:r w:rsidRPr="00357156">
        <w:rPr>
          <w:rFonts w:ascii="標楷體" w:eastAsia="標楷體" w:hAnsi="標楷體"/>
          <w:color w:val="000000" w:themeColor="text1"/>
          <w:sz w:val="28"/>
          <w:szCs w:val="28"/>
        </w:rPr>
        <w:t>廠商因各項設施、執行業務有設置、管理維護之瑕疵致生損害於第三人時，應負損害賠償責任，如</w:t>
      </w:r>
      <w:proofErr w:type="gramStart"/>
      <w:r w:rsidRPr="00357156">
        <w:rPr>
          <w:rFonts w:ascii="標楷體" w:eastAsia="標楷體" w:hAnsi="標楷體"/>
          <w:color w:val="000000" w:themeColor="text1"/>
          <w:sz w:val="28"/>
          <w:szCs w:val="28"/>
        </w:rPr>
        <w:t>因此致</w:t>
      </w:r>
      <w:r w:rsidR="00244088" w:rsidRPr="00357156">
        <w:rPr>
          <w:rFonts w:ascii="標楷體" w:eastAsia="標楷體" w:hAnsi="標楷體"/>
          <w:color w:val="000000" w:themeColor="text1"/>
          <w:sz w:val="28"/>
          <w:szCs w:val="28"/>
        </w:rPr>
        <w:t>甲方</w:t>
      </w:r>
      <w:proofErr w:type="gramEnd"/>
      <w:r w:rsidRPr="00357156">
        <w:rPr>
          <w:rFonts w:ascii="標楷體" w:eastAsia="標楷體" w:hAnsi="標楷體"/>
          <w:color w:val="000000" w:themeColor="text1"/>
          <w:sz w:val="28"/>
          <w:szCs w:val="28"/>
        </w:rPr>
        <w:t>受有任何之損害時(包括</w:t>
      </w:r>
      <w:r w:rsidR="00244088" w:rsidRPr="00357156">
        <w:rPr>
          <w:rFonts w:ascii="標楷體" w:eastAsia="標楷體" w:hAnsi="標楷體"/>
          <w:color w:val="000000" w:themeColor="text1"/>
          <w:sz w:val="28"/>
          <w:szCs w:val="28"/>
        </w:rPr>
        <w:t>甲方</w:t>
      </w:r>
      <w:r w:rsidRPr="00357156">
        <w:rPr>
          <w:rFonts w:ascii="標楷體" w:eastAsia="標楷體" w:hAnsi="標楷體"/>
          <w:color w:val="000000" w:themeColor="text1"/>
          <w:sz w:val="28"/>
          <w:szCs w:val="28"/>
        </w:rPr>
        <w:t xml:space="preserve">應對第三人負國家賠償責任時)亦同。 </w:t>
      </w:r>
    </w:p>
    <w:p w14:paraId="236F76D7" w14:textId="35E03F8F" w:rsidR="00351D28" w:rsidRPr="00077A84" w:rsidRDefault="00351D28" w:rsidP="00C204A7">
      <w:pPr>
        <w:spacing w:beforeLines="50" w:before="180" w:line="360" w:lineRule="exact"/>
        <w:ind w:leftChars="128" w:left="817" w:hangingChars="182" w:hanging="510"/>
        <w:rPr>
          <w:rFonts w:ascii="標楷體" w:eastAsia="標楷體" w:hAnsi="標楷體"/>
          <w:b/>
          <w:bCs/>
          <w:color w:val="000000" w:themeColor="text1"/>
          <w:sz w:val="28"/>
          <w:szCs w:val="28"/>
        </w:rPr>
      </w:pPr>
      <w:r w:rsidRPr="00357156">
        <w:rPr>
          <w:rFonts w:ascii="標楷體" w:eastAsia="標楷體" w:hAnsi="標楷體"/>
          <w:color w:val="000000" w:themeColor="text1"/>
          <w:sz w:val="28"/>
          <w:szCs w:val="28"/>
        </w:rPr>
        <w:t>三</w:t>
      </w:r>
      <w:r w:rsidR="00C204A7" w:rsidRPr="00357156">
        <w:rPr>
          <w:rFonts w:ascii="標楷體" w:eastAsia="標楷體" w:hAnsi="標楷體" w:hint="eastAsia"/>
          <w:color w:val="000000" w:themeColor="text1"/>
          <w:sz w:val="28"/>
          <w:szCs w:val="28"/>
        </w:rPr>
        <w:t>、</w:t>
      </w:r>
      <w:r w:rsidRPr="00357156">
        <w:rPr>
          <w:rFonts w:ascii="標楷體" w:eastAsia="標楷體" w:hAnsi="標楷體"/>
          <w:color w:val="000000" w:themeColor="text1"/>
          <w:sz w:val="28"/>
          <w:szCs w:val="28"/>
        </w:rPr>
        <w:t>廠商對</w:t>
      </w:r>
      <w:r w:rsidR="00244088" w:rsidRPr="00357156">
        <w:rPr>
          <w:rFonts w:ascii="標楷體" w:eastAsia="標楷體" w:hAnsi="標楷體"/>
          <w:color w:val="000000" w:themeColor="text1"/>
          <w:sz w:val="28"/>
          <w:szCs w:val="28"/>
        </w:rPr>
        <w:t>甲方</w:t>
      </w:r>
      <w:r w:rsidRPr="00357156">
        <w:rPr>
          <w:rFonts w:ascii="標楷體" w:eastAsia="標楷體" w:hAnsi="標楷體"/>
          <w:color w:val="000000" w:themeColor="text1"/>
          <w:sz w:val="28"/>
          <w:szCs w:val="28"/>
        </w:rPr>
        <w:t>提供之土地、建物及設備(施)應善盡維護保管責任，除因天災或其他不可抗力之事變導致毀損、</w:t>
      </w:r>
      <w:proofErr w:type="gramStart"/>
      <w:r w:rsidRPr="00357156">
        <w:rPr>
          <w:rFonts w:ascii="標楷體" w:eastAsia="標楷體" w:hAnsi="標楷體"/>
          <w:color w:val="000000" w:themeColor="text1"/>
          <w:sz w:val="28"/>
          <w:szCs w:val="28"/>
        </w:rPr>
        <w:t>滅失外</w:t>
      </w:r>
      <w:proofErr w:type="gramEnd"/>
      <w:r w:rsidRPr="00357156">
        <w:rPr>
          <w:rFonts w:ascii="標楷體" w:eastAsia="標楷體" w:hAnsi="標楷體"/>
          <w:color w:val="000000" w:themeColor="text1"/>
          <w:sz w:val="28"/>
          <w:szCs w:val="28"/>
        </w:rPr>
        <w:t>，應負修繕或賠償責任。如涉及相關財產報廢事宜，廠商</w:t>
      </w:r>
      <w:proofErr w:type="gramStart"/>
      <w:r w:rsidRPr="00357156">
        <w:rPr>
          <w:rFonts w:ascii="標楷體" w:eastAsia="標楷體" w:hAnsi="標楷體"/>
          <w:color w:val="000000" w:themeColor="text1"/>
          <w:sz w:val="28"/>
          <w:szCs w:val="28"/>
        </w:rPr>
        <w:t>應列冊交由</w:t>
      </w:r>
      <w:proofErr w:type="gramEnd"/>
      <w:r w:rsidR="00244088" w:rsidRPr="00357156">
        <w:rPr>
          <w:rFonts w:ascii="標楷體" w:eastAsia="標楷體" w:hAnsi="標楷體"/>
          <w:color w:val="000000" w:themeColor="text1"/>
          <w:sz w:val="28"/>
          <w:szCs w:val="28"/>
        </w:rPr>
        <w:t>甲方</w:t>
      </w:r>
      <w:r w:rsidRPr="00357156">
        <w:rPr>
          <w:rFonts w:ascii="標楷體" w:eastAsia="標楷體" w:hAnsi="標楷體"/>
          <w:color w:val="000000" w:themeColor="text1"/>
          <w:sz w:val="28"/>
          <w:szCs w:val="28"/>
        </w:rPr>
        <w:t>依規定程序辦理。前述廠商修繕期限由</w:t>
      </w:r>
      <w:r w:rsidR="00244088" w:rsidRPr="00357156">
        <w:rPr>
          <w:rFonts w:ascii="標楷體" w:eastAsia="標楷體" w:hAnsi="標楷體"/>
          <w:color w:val="000000" w:themeColor="text1"/>
          <w:sz w:val="28"/>
          <w:szCs w:val="28"/>
        </w:rPr>
        <w:t>甲方</w:t>
      </w:r>
      <w:r w:rsidRPr="00357156">
        <w:rPr>
          <w:rFonts w:ascii="標楷體" w:eastAsia="標楷體" w:hAnsi="標楷體"/>
          <w:color w:val="000000" w:themeColor="text1"/>
          <w:sz w:val="28"/>
          <w:szCs w:val="28"/>
        </w:rPr>
        <w:t>書面通知，廠商不得推託。另在利用期間內，如有損毀場地內公共設施等情事，應負責賠償。</w:t>
      </w:r>
    </w:p>
    <w:p w14:paraId="4787BB0B" w14:textId="77777777" w:rsidR="00351D28" w:rsidRPr="00077A84" w:rsidRDefault="00351D28" w:rsidP="003830E6">
      <w:pPr>
        <w:spacing w:beforeLines="50" w:before="180" w:line="360" w:lineRule="exact"/>
        <w:ind w:left="240"/>
        <w:rPr>
          <w:rFonts w:ascii="標楷體" w:eastAsia="標楷體" w:hAnsi="標楷體"/>
          <w:b/>
          <w:bCs/>
          <w:color w:val="000000" w:themeColor="text1"/>
          <w:sz w:val="28"/>
          <w:szCs w:val="28"/>
        </w:rPr>
      </w:pPr>
    </w:p>
    <w:p w14:paraId="78426C8D" w14:textId="1432E41F" w:rsidR="00351D28" w:rsidRPr="00077A84" w:rsidRDefault="00DC68A5" w:rsidP="00DC68A5">
      <w:pPr>
        <w:spacing w:beforeLines="50" w:before="180" w:line="360" w:lineRule="exact"/>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陸</w:t>
      </w:r>
      <w:r w:rsidR="00C204A7" w:rsidRPr="00077A84">
        <w:rPr>
          <w:rFonts w:ascii="標楷體" w:eastAsia="標楷體" w:hAnsi="標楷體" w:hint="eastAsia"/>
          <w:b/>
          <w:bCs/>
          <w:color w:val="000000" w:themeColor="text1"/>
          <w:sz w:val="28"/>
          <w:szCs w:val="28"/>
        </w:rPr>
        <w:t>、</w:t>
      </w:r>
      <w:r w:rsidR="00351D28" w:rsidRPr="00077A84">
        <w:rPr>
          <w:rFonts w:ascii="標楷體" w:eastAsia="標楷體" w:hAnsi="標楷體" w:hint="eastAsia"/>
          <w:b/>
          <w:bCs/>
          <w:color w:val="000000" w:themeColor="text1"/>
          <w:sz w:val="28"/>
          <w:szCs w:val="28"/>
        </w:rPr>
        <w:t>投件資格與文件</w:t>
      </w:r>
    </w:p>
    <w:p w14:paraId="3FB750EB" w14:textId="4D405AAD" w:rsidR="00B93770" w:rsidRPr="00DC68A5" w:rsidRDefault="00B93770" w:rsidP="008177C1">
      <w:pPr>
        <w:spacing w:beforeLines="50" w:before="180" w:line="360" w:lineRule="exact"/>
        <w:ind w:leftChars="128" w:left="817" w:hangingChars="182" w:hanging="510"/>
        <w:rPr>
          <w:rFonts w:ascii="標楷體" w:eastAsia="標楷體" w:hAnsi="標楷體"/>
          <w:color w:val="000000" w:themeColor="text1"/>
          <w:sz w:val="28"/>
          <w:szCs w:val="28"/>
        </w:rPr>
      </w:pPr>
      <w:r w:rsidRPr="00DC68A5">
        <w:rPr>
          <w:rFonts w:ascii="標楷體" w:eastAsia="標楷體" w:hAnsi="標楷體" w:hint="eastAsia"/>
          <w:color w:val="000000" w:themeColor="text1"/>
          <w:sz w:val="28"/>
          <w:szCs w:val="28"/>
        </w:rPr>
        <w:t>一、</w:t>
      </w:r>
      <w:r w:rsidR="0003013F" w:rsidRPr="00DC68A5">
        <w:rPr>
          <w:rFonts w:ascii="標楷體" w:eastAsia="標楷體" w:hAnsi="標楷體" w:hint="eastAsia"/>
          <w:color w:val="000000" w:themeColor="text1"/>
          <w:sz w:val="28"/>
          <w:szCs w:val="28"/>
        </w:rPr>
        <w:t>投件</w:t>
      </w:r>
      <w:r w:rsidR="008177C1" w:rsidRPr="00DC68A5">
        <w:rPr>
          <w:rFonts w:ascii="標楷體" w:eastAsia="標楷體" w:hAnsi="標楷體" w:hint="eastAsia"/>
          <w:color w:val="000000" w:themeColor="text1"/>
          <w:sz w:val="28"/>
          <w:szCs w:val="28"/>
        </w:rPr>
        <w:t>基本</w:t>
      </w:r>
      <w:r w:rsidR="0003013F" w:rsidRPr="00DC68A5">
        <w:rPr>
          <w:rFonts w:ascii="標楷體" w:eastAsia="標楷體" w:hAnsi="標楷體" w:hint="eastAsia"/>
          <w:color w:val="000000" w:themeColor="text1"/>
          <w:sz w:val="28"/>
          <w:szCs w:val="28"/>
        </w:rPr>
        <w:t>資格：</w:t>
      </w:r>
      <w:r w:rsidR="008177C1" w:rsidRPr="00DC68A5">
        <w:rPr>
          <w:rFonts w:ascii="標楷體" w:eastAsia="標楷體" w:hAnsi="標楷體" w:hint="eastAsia"/>
          <w:color w:val="000000" w:themeColor="text1"/>
          <w:sz w:val="28"/>
          <w:szCs w:val="28"/>
        </w:rPr>
        <w:t>經</w:t>
      </w:r>
      <w:r w:rsidR="0003013F" w:rsidRPr="00DC68A5">
        <w:rPr>
          <w:rFonts w:ascii="標楷體" w:eastAsia="標楷體" w:hAnsi="標楷體" w:hint="eastAsia"/>
          <w:color w:val="000000" w:themeColor="text1"/>
          <w:sz w:val="28"/>
          <w:szCs w:val="28"/>
        </w:rPr>
        <w:t>政府立案之合法納稅廠商</w:t>
      </w:r>
      <w:r w:rsidR="008177C1" w:rsidRPr="00DC68A5">
        <w:rPr>
          <w:rFonts w:ascii="標楷體" w:eastAsia="標楷體" w:hAnsi="標楷體" w:hint="eastAsia"/>
          <w:color w:val="000000" w:themeColor="text1"/>
          <w:sz w:val="28"/>
          <w:szCs w:val="28"/>
        </w:rPr>
        <w:t>，且無政府採購法第103條規定不得參加投標之情形。</w:t>
      </w:r>
    </w:p>
    <w:p w14:paraId="0E6B9B70" w14:textId="2B183001" w:rsidR="0003013F" w:rsidRPr="00DC68A5" w:rsidRDefault="00B93770" w:rsidP="00CD715A">
      <w:pPr>
        <w:spacing w:beforeLines="50" w:before="180" w:line="360" w:lineRule="exact"/>
        <w:ind w:leftChars="128" w:left="817" w:hangingChars="182" w:hanging="510"/>
        <w:rPr>
          <w:rFonts w:ascii="標楷體" w:eastAsia="標楷體" w:hAnsi="標楷體"/>
          <w:color w:val="000000" w:themeColor="text1"/>
          <w:sz w:val="28"/>
          <w:szCs w:val="28"/>
        </w:rPr>
      </w:pPr>
      <w:r w:rsidRPr="00DC68A5">
        <w:rPr>
          <w:rFonts w:ascii="標楷體" w:eastAsia="標楷體" w:hAnsi="標楷體" w:hint="eastAsia"/>
          <w:color w:val="000000" w:themeColor="text1"/>
          <w:sz w:val="28"/>
          <w:szCs w:val="28"/>
        </w:rPr>
        <w:t>二、</w:t>
      </w:r>
      <w:r w:rsidR="0003013F" w:rsidRPr="00DC68A5">
        <w:rPr>
          <w:rFonts w:ascii="標楷體" w:eastAsia="標楷體" w:hAnsi="標楷體" w:hint="eastAsia"/>
          <w:color w:val="000000" w:themeColor="text1"/>
          <w:sz w:val="28"/>
          <w:szCs w:val="28"/>
        </w:rPr>
        <w:t>應檢附文件：</w:t>
      </w:r>
    </w:p>
    <w:p w14:paraId="5136E2FD" w14:textId="7ED37A58" w:rsidR="0003013F" w:rsidRPr="00077A84" w:rsidRDefault="0003013F" w:rsidP="003830E6">
      <w:pPr>
        <w:spacing w:line="360" w:lineRule="exact"/>
        <w:ind w:left="360"/>
        <w:rPr>
          <w:rFonts w:ascii="標楷體" w:eastAsia="標楷體" w:hAnsi="標楷體"/>
          <w:color w:val="000000" w:themeColor="text1"/>
          <w:sz w:val="28"/>
          <w:szCs w:val="28"/>
        </w:rPr>
      </w:pPr>
      <w:r w:rsidRPr="00DC68A5">
        <w:rPr>
          <w:rFonts w:ascii="標楷體" w:eastAsia="標楷體" w:hAnsi="標楷體" w:hint="eastAsia"/>
          <w:color w:val="000000" w:themeColor="text1"/>
          <w:sz w:val="28"/>
          <w:szCs w:val="28"/>
        </w:rPr>
        <w:t>(</w:t>
      </w:r>
      <w:proofErr w:type="gramStart"/>
      <w:r w:rsidR="00B93770" w:rsidRPr="00DC68A5">
        <w:rPr>
          <w:rFonts w:ascii="標楷體" w:eastAsia="標楷體" w:hAnsi="標楷體" w:hint="eastAsia"/>
          <w:color w:val="000000" w:themeColor="text1"/>
          <w:sz w:val="28"/>
          <w:szCs w:val="28"/>
        </w:rPr>
        <w:t>一</w:t>
      </w:r>
      <w:proofErr w:type="gramEnd"/>
      <w:r w:rsidRPr="00DC68A5">
        <w:rPr>
          <w:rFonts w:ascii="標楷體" w:eastAsia="標楷體" w:hAnsi="標楷體" w:hint="eastAsia"/>
          <w:color w:val="000000" w:themeColor="text1"/>
          <w:sz w:val="28"/>
          <w:szCs w:val="28"/>
        </w:rPr>
        <w:t>)資格文件</w:t>
      </w:r>
      <w:r w:rsidR="00B93770" w:rsidRPr="00DC68A5">
        <w:rPr>
          <w:rFonts w:ascii="標楷體" w:eastAsia="標楷體" w:hAnsi="標楷體" w:hint="eastAsia"/>
          <w:color w:val="000000" w:themeColor="text1"/>
          <w:sz w:val="28"/>
          <w:szCs w:val="28"/>
          <w:u w:val="single"/>
        </w:rPr>
        <w:t>(下列</w:t>
      </w:r>
      <w:proofErr w:type="gramStart"/>
      <w:r w:rsidR="00B93770" w:rsidRPr="00DC68A5">
        <w:rPr>
          <w:rFonts w:ascii="標楷體" w:eastAsia="標楷體" w:hAnsi="標楷體" w:hint="eastAsia"/>
          <w:color w:val="000000" w:themeColor="text1"/>
          <w:sz w:val="28"/>
          <w:szCs w:val="28"/>
          <w:u w:val="single"/>
        </w:rPr>
        <w:t>文件各</w:t>
      </w:r>
      <w:r w:rsidR="00B93770" w:rsidRPr="00077A84">
        <w:rPr>
          <w:rFonts w:ascii="標楷體" w:eastAsia="標楷體" w:hAnsi="標楷體" w:hint="eastAsia"/>
          <w:color w:val="000000" w:themeColor="text1"/>
          <w:sz w:val="28"/>
          <w:szCs w:val="28"/>
          <w:u w:val="single"/>
        </w:rPr>
        <w:t>影本</w:t>
      </w:r>
      <w:proofErr w:type="gramEnd"/>
      <w:r w:rsidR="00B93770" w:rsidRPr="00077A84">
        <w:rPr>
          <w:rFonts w:ascii="標楷體" w:eastAsia="標楷體" w:hAnsi="標楷體" w:hint="eastAsia"/>
          <w:color w:val="000000" w:themeColor="text1"/>
          <w:sz w:val="28"/>
          <w:szCs w:val="28"/>
          <w:u w:val="single"/>
        </w:rPr>
        <w:t>請加蓋公司大小章)</w:t>
      </w:r>
      <w:r w:rsidRPr="00077A84">
        <w:rPr>
          <w:rFonts w:ascii="標楷體" w:eastAsia="標楷體" w:hAnsi="標楷體" w:hint="eastAsia"/>
          <w:color w:val="000000" w:themeColor="text1"/>
          <w:sz w:val="28"/>
          <w:szCs w:val="28"/>
        </w:rPr>
        <w:t>：</w:t>
      </w:r>
    </w:p>
    <w:p w14:paraId="13E1337B" w14:textId="11FD8A52" w:rsidR="00C62EB4" w:rsidRPr="00077A84" w:rsidRDefault="00C62EB4" w:rsidP="002A59DD">
      <w:pPr>
        <w:pStyle w:val="a7"/>
        <w:numPr>
          <w:ilvl w:val="0"/>
          <w:numId w:val="8"/>
        </w:numPr>
        <w:spacing w:line="360" w:lineRule="exact"/>
        <w:ind w:leftChars="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廠商登記或設立之證明:</w:t>
      </w:r>
    </w:p>
    <w:p w14:paraId="4180B2AD" w14:textId="1B0C5486" w:rsidR="00C62EB4" w:rsidRPr="00077A84" w:rsidRDefault="00CD715A"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 xml:space="preserve">  </w:t>
      </w:r>
      <w:proofErr w:type="gramStart"/>
      <w:r w:rsidR="00C62EB4" w:rsidRPr="00077A84">
        <w:rPr>
          <w:rFonts w:ascii="標楷體" w:eastAsia="標楷體" w:hAnsi="標楷體" w:hint="eastAsia"/>
          <w:color w:val="000000" w:themeColor="text1"/>
          <w:sz w:val="28"/>
          <w:szCs w:val="28"/>
        </w:rPr>
        <w:t>（</w:t>
      </w:r>
      <w:proofErr w:type="gramEnd"/>
      <w:r w:rsidR="00C62EB4" w:rsidRPr="00077A84">
        <w:rPr>
          <w:rFonts w:ascii="標楷體" w:eastAsia="標楷體" w:hAnsi="標楷體" w:hint="eastAsia"/>
          <w:color w:val="000000" w:themeColor="text1"/>
          <w:sz w:val="28"/>
          <w:szCs w:val="28"/>
        </w:rPr>
        <w:t>公司登記、商業登記或相關設立登記證明文件，廠商得以列印公開於目的事業主管</w:t>
      </w:r>
      <w:r w:rsidR="0009438D">
        <w:rPr>
          <w:rFonts w:ascii="標楷體" w:eastAsia="標楷體" w:hAnsi="標楷體" w:hint="eastAsia"/>
          <w:color w:val="000000" w:themeColor="text1"/>
          <w:sz w:val="28"/>
          <w:szCs w:val="28"/>
        </w:rPr>
        <w:t>機關</w:t>
      </w:r>
      <w:r w:rsidR="00C62EB4" w:rsidRPr="00077A84">
        <w:rPr>
          <w:rFonts w:ascii="標楷體" w:eastAsia="標楷體" w:hAnsi="標楷體" w:hint="eastAsia"/>
          <w:color w:val="000000" w:themeColor="text1"/>
          <w:sz w:val="28"/>
          <w:szCs w:val="28"/>
        </w:rPr>
        <w:t>網站之資料代之。營利事業登記證，自98年4月13日起停止使用，不再作為證明文件。）</w:t>
      </w:r>
    </w:p>
    <w:p w14:paraId="015376A6" w14:textId="7185C4A9" w:rsidR="00C62EB4" w:rsidRPr="00077A84" w:rsidRDefault="00C62EB4" w:rsidP="002A59DD">
      <w:pPr>
        <w:pStyle w:val="a7"/>
        <w:numPr>
          <w:ilvl w:val="0"/>
          <w:numId w:val="8"/>
        </w:numPr>
        <w:spacing w:line="360" w:lineRule="exact"/>
        <w:ind w:leftChars="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最近一期廠商納稅之證明:</w:t>
      </w:r>
    </w:p>
    <w:p w14:paraId="79FB675D" w14:textId="546D8143" w:rsidR="00C62EB4" w:rsidRPr="00077A84" w:rsidRDefault="00CD715A"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 xml:space="preserve">  </w:t>
      </w:r>
      <w:proofErr w:type="gramStart"/>
      <w:r w:rsidR="00C62EB4" w:rsidRPr="00077A84">
        <w:rPr>
          <w:rFonts w:ascii="標楷體" w:eastAsia="標楷體" w:hAnsi="標楷體" w:hint="eastAsia"/>
          <w:color w:val="000000" w:themeColor="text1"/>
          <w:sz w:val="28"/>
          <w:szCs w:val="28"/>
        </w:rPr>
        <w:t>（</w:t>
      </w:r>
      <w:proofErr w:type="gramEnd"/>
      <w:r w:rsidR="00C62EB4" w:rsidRPr="00077A84">
        <w:rPr>
          <w:rFonts w:ascii="標楷體" w:eastAsia="標楷體" w:hAnsi="標楷體" w:hint="eastAsia"/>
          <w:color w:val="000000" w:themeColor="text1"/>
          <w:sz w:val="28"/>
          <w:szCs w:val="28"/>
        </w:rPr>
        <w:t>廠商不及提出最近一期證明者，得以前一期之納稅證明代之。新設立且未屆第一期營業稅繳納期限者，得以營業稅主管</w:t>
      </w:r>
      <w:proofErr w:type="gramStart"/>
      <w:r w:rsidR="00C62EB4" w:rsidRPr="00077A84">
        <w:rPr>
          <w:rFonts w:ascii="標楷體" w:eastAsia="標楷體" w:hAnsi="標楷體" w:hint="eastAsia"/>
          <w:color w:val="000000" w:themeColor="text1"/>
          <w:sz w:val="28"/>
          <w:szCs w:val="28"/>
        </w:rPr>
        <w:t>稽</w:t>
      </w:r>
      <w:proofErr w:type="gramEnd"/>
      <w:r w:rsidR="00C62EB4" w:rsidRPr="00077A84">
        <w:rPr>
          <w:rFonts w:ascii="標楷體" w:eastAsia="標楷體" w:hAnsi="標楷體" w:hint="eastAsia"/>
          <w:color w:val="000000" w:themeColor="text1"/>
          <w:sz w:val="28"/>
          <w:szCs w:val="28"/>
        </w:rPr>
        <w:t>徵</w:t>
      </w:r>
      <w:r w:rsidR="00FB20B9">
        <w:rPr>
          <w:rFonts w:ascii="標楷體" w:eastAsia="標楷體" w:hAnsi="標楷體" w:hint="eastAsia"/>
          <w:color w:val="000000" w:themeColor="text1"/>
          <w:sz w:val="28"/>
          <w:szCs w:val="28"/>
        </w:rPr>
        <w:t>機關</w:t>
      </w:r>
      <w:r w:rsidR="00C62EB4" w:rsidRPr="00077A84">
        <w:rPr>
          <w:rFonts w:ascii="標楷體" w:eastAsia="標楷體" w:hAnsi="標楷體" w:hint="eastAsia"/>
          <w:color w:val="000000" w:themeColor="text1"/>
          <w:sz w:val="28"/>
          <w:szCs w:val="28"/>
        </w:rPr>
        <w:t>核發之核准設立登記公函代之。）</w:t>
      </w:r>
      <w:r w:rsidR="00C62EB4" w:rsidRPr="00077A84">
        <w:rPr>
          <w:rFonts w:ascii="標楷體" w:eastAsia="標楷體" w:hAnsi="標楷體"/>
          <w:color w:val="000000" w:themeColor="text1"/>
          <w:sz w:val="28"/>
          <w:szCs w:val="28"/>
        </w:rPr>
        <w:t xml:space="preserve"> </w:t>
      </w:r>
    </w:p>
    <w:p w14:paraId="3CB9494E" w14:textId="2C143F63" w:rsidR="00C62EB4" w:rsidRPr="00077A84" w:rsidRDefault="00C62EB4" w:rsidP="002A59DD">
      <w:pPr>
        <w:pStyle w:val="a7"/>
        <w:numPr>
          <w:ilvl w:val="0"/>
          <w:numId w:val="8"/>
        </w:numPr>
        <w:spacing w:line="360" w:lineRule="exact"/>
        <w:ind w:leftChars="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廠商信用之證明</w:t>
      </w:r>
      <w:r w:rsidRPr="00077A84">
        <w:rPr>
          <w:rFonts w:ascii="標楷體" w:eastAsia="標楷體" w:hAnsi="標楷體"/>
          <w:color w:val="000000" w:themeColor="text1"/>
          <w:sz w:val="28"/>
          <w:szCs w:val="28"/>
        </w:rPr>
        <w:t xml:space="preserve"> </w:t>
      </w:r>
    </w:p>
    <w:p w14:paraId="2B3E17B8" w14:textId="760B3DB9" w:rsidR="00C62EB4" w:rsidRPr="008177C1" w:rsidRDefault="00CD715A"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 xml:space="preserve">  </w:t>
      </w:r>
      <w:proofErr w:type="gramStart"/>
      <w:r w:rsidR="00C62EB4" w:rsidRPr="00077A84">
        <w:rPr>
          <w:rFonts w:ascii="標楷體" w:eastAsia="標楷體" w:hAnsi="標楷體" w:hint="eastAsia"/>
          <w:color w:val="000000" w:themeColor="text1"/>
          <w:sz w:val="28"/>
          <w:szCs w:val="28"/>
        </w:rPr>
        <w:t>（</w:t>
      </w:r>
      <w:proofErr w:type="gramEnd"/>
      <w:r w:rsidR="00C62EB4" w:rsidRPr="00077A84">
        <w:rPr>
          <w:rFonts w:ascii="標楷體" w:eastAsia="標楷體" w:hAnsi="標楷體" w:hint="eastAsia"/>
          <w:color w:val="000000" w:themeColor="text1"/>
          <w:sz w:val="28"/>
          <w:szCs w:val="28"/>
        </w:rPr>
        <w:t>如票據交換機構或受理查詢之金融機構於截止投件日之前半年內所出具之非拒絕往來戶及最近</w:t>
      </w:r>
      <w:proofErr w:type="gramStart"/>
      <w:r w:rsidR="00C62EB4" w:rsidRPr="00077A84">
        <w:rPr>
          <w:rFonts w:ascii="標楷體" w:eastAsia="標楷體" w:hAnsi="標楷體" w:hint="eastAsia"/>
          <w:color w:val="000000" w:themeColor="text1"/>
          <w:sz w:val="28"/>
          <w:szCs w:val="28"/>
        </w:rPr>
        <w:t>三</w:t>
      </w:r>
      <w:proofErr w:type="gramEnd"/>
      <w:r w:rsidR="00C62EB4" w:rsidRPr="00077A84">
        <w:rPr>
          <w:rFonts w:ascii="標楷體" w:eastAsia="標楷體" w:hAnsi="標楷體" w:hint="eastAsia"/>
          <w:color w:val="000000" w:themeColor="text1"/>
          <w:sz w:val="28"/>
          <w:szCs w:val="28"/>
        </w:rPr>
        <w:t>年內無退票紀錄證明、會計師簽證之財</w:t>
      </w:r>
      <w:r w:rsidR="00C62EB4" w:rsidRPr="008177C1">
        <w:rPr>
          <w:rFonts w:ascii="標楷體" w:eastAsia="標楷體" w:hAnsi="標楷體" w:hint="eastAsia"/>
          <w:color w:val="000000" w:themeColor="text1"/>
          <w:sz w:val="28"/>
          <w:szCs w:val="28"/>
        </w:rPr>
        <w:t>務報表或金融機構或徵信機構出具之信用證明等。）</w:t>
      </w:r>
    </w:p>
    <w:p w14:paraId="0820B448" w14:textId="592B1395" w:rsidR="00C62EB4" w:rsidRPr="008177C1" w:rsidRDefault="00AD697F" w:rsidP="002A59DD">
      <w:pPr>
        <w:pStyle w:val="a7"/>
        <w:numPr>
          <w:ilvl w:val="0"/>
          <w:numId w:val="8"/>
        </w:numPr>
        <w:spacing w:line="360" w:lineRule="exact"/>
        <w:ind w:leftChars="0"/>
        <w:rPr>
          <w:rFonts w:ascii="標楷體" w:eastAsia="標楷體" w:hAnsi="標楷體"/>
          <w:color w:val="000000" w:themeColor="text1"/>
          <w:sz w:val="28"/>
          <w:szCs w:val="28"/>
        </w:rPr>
      </w:pPr>
      <w:r w:rsidRPr="008177C1">
        <w:rPr>
          <w:rFonts w:ascii="標楷體" w:eastAsia="標楷體" w:hAnsi="標楷體" w:hint="eastAsia"/>
          <w:color w:val="000000" w:themeColor="text1"/>
          <w:sz w:val="28"/>
          <w:szCs w:val="28"/>
        </w:rPr>
        <w:t>廠商聲明書</w:t>
      </w:r>
      <w:r w:rsidRPr="008177C1">
        <w:rPr>
          <w:rFonts w:ascii="標楷體" w:eastAsia="標楷體" w:hAnsi="標楷體"/>
          <w:color w:val="000000" w:themeColor="text1"/>
          <w:sz w:val="28"/>
          <w:szCs w:val="28"/>
        </w:rPr>
        <w:t>(</w:t>
      </w:r>
      <w:r w:rsidRPr="008177C1">
        <w:rPr>
          <w:rFonts w:ascii="標楷體" w:eastAsia="標楷體" w:hAnsi="標楷體" w:hint="eastAsia"/>
          <w:color w:val="000000" w:themeColor="text1"/>
          <w:sz w:val="28"/>
          <w:szCs w:val="28"/>
        </w:rPr>
        <w:t>交易或補助對象屬公職人員或關係人者，請填第</w:t>
      </w:r>
      <w:r w:rsidR="00AC623E">
        <w:rPr>
          <w:rFonts w:ascii="標楷體" w:eastAsia="標楷體" w:hAnsi="標楷體" w:hint="eastAsia"/>
          <w:color w:val="000000" w:themeColor="text1"/>
          <w:sz w:val="28"/>
          <w:szCs w:val="28"/>
        </w:rPr>
        <w:t>6</w:t>
      </w:r>
      <w:r w:rsidRPr="008177C1">
        <w:rPr>
          <w:rFonts w:ascii="標楷體" w:eastAsia="標楷體" w:hAnsi="標楷體" w:hint="eastAsia"/>
          <w:color w:val="000000" w:themeColor="text1"/>
          <w:sz w:val="28"/>
          <w:szCs w:val="28"/>
        </w:rPr>
        <w:t>點之文件，非屬關係人者，請填本份</w:t>
      </w:r>
      <w:r w:rsidRPr="008177C1">
        <w:rPr>
          <w:rFonts w:ascii="標楷體" w:eastAsia="標楷體" w:hAnsi="標楷體"/>
          <w:color w:val="000000" w:themeColor="text1"/>
          <w:sz w:val="28"/>
          <w:szCs w:val="28"/>
        </w:rPr>
        <w:t>)</w:t>
      </w:r>
    </w:p>
    <w:p w14:paraId="69B0D7BD" w14:textId="6A77EEE4" w:rsidR="00C62EB4" w:rsidRPr="008177C1" w:rsidRDefault="00C62EB4" w:rsidP="002A59DD">
      <w:pPr>
        <w:pStyle w:val="a7"/>
        <w:numPr>
          <w:ilvl w:val="0"/>
          <w:numId w:val="8"/>
        </w:numPr>
        <w:spacing w:line="360" w:lineRule="exact"/>
        <w:ind w:leftChars="0"/>
        <w:rPr>
          <w:rFonts w:ascii="標楷體" w:eastAsia="標楷體" w:hAnsi="標楷體"/>
          <w:color w:val="000000" w:themeColor="text1"/>
          <w:sz w:val="28"/>
          <w:szCs w:val="28"/>
        </w:rPr>
      </w:pPr>
      <w:r w:rsidRPr="008177C1">
        <w:rPr>
          <w:rFonts w:ascii="標楷體" w:eastAsia="標楷體" w:hAnsi="標楷體" w:hint="eastAsia"/>
          <w:color w:val="000000" w:themeColor="text1"/>
          <w:sz w:val="28"/>
          <w:szCs w:val="28"/>
        </w:rPr>
        <w:t>委託代理授權書</w:t>
      </w:r>
      <w:r w:rsidR="00AD697F" w:rsidRPr="008177C1">
        <w:rPr>
          <w:rFonts w:ascii="標楷體" w:eastAsia="標楷體" w:hAnsi="標楷體" w:hint="eastAsia"/>
          <w:color w:val="000000" w:themeColor="text1"/>
          <w:sz w:val="28"/>
          <w:szCs w:val="28"/>
        </w:rPr>
        <w:t>（非負責人參與</w:t>
      </w:r>
      <w:r w:rsidR="00B96269">
        <w:rPr>
          <w:rFonts w:ascii="標楷體" w:eastAsia="標楷體" w:hAnsi="標楷體" w:hint="eastAsia"/>
          <w:color w:val="000000" w:themeColor="text1"/>
          <w:sz w:val="28"/>
          <w:szCs w:val="28"/>
        </w:rPr>
        <w:t>資格</w:t>
      </w:r>
      <w:r w:rsidR="00A5750F">
        <w:rPr>
          <w:rFonts w:ascii="標楷體" w:eastAsia="標楷體" w:hAnsi="標楷體" w:hint="eastAsia"/>
          <w:color w:val="000000" w:themeColor="text1"/>
          <w:sz w:val="28"/>
          <w:szCs w:val="28"/>
        </w:rPr>
        <w:t>審查</w:t>
      </w:r>
      <w:r w:rsidR="00AD697F" w:rsidRPr="008177C1">
        <w:rPr>
          <w:rFonts w:ascii="標楷體" w:eastAsia="標楷體" w:hAnsi="標楷體" w:hint="eastAsia"/>
          <w:color w:val="000000" w:themeColor="text1"/>
          <w:sz w:val="28"/>
          <w:szCs w:val="28"/>
        </w:rPr>
        <w:t>者，須檢附）</w:t>
      </w:r>
      <w:r w:rsidRPr="008177C1">
        <w:rPr>
          <w:rFonts w:ascii="標楷體" w:eastAsia="標楷體" w:hAnsi="標楷體" w:hint="eastAsia"/>
          <w:color w:val="000000" w:themeColor="text1"/>
          <w:sz w:val="28"/>
          <w:szCs w:val="28"/>
        </w:rPr>
        <w:t>。</w:t>
      </w:r>
    </w:p>
    <w:p w14:paraId="764F7F8C" w14:textId="77777777" w:rsidR="00AD697F" w:rsidRDefault="00AD697F" w:rsidP="002A59DD">
      <w:pPr>
        <w:pStyle w:val="70"/>
        <w:numPr>
          <w:ilvl w:val="0"/>
          <w:numId w:val="8"/>
        </w:numPr>
        <w:spacing w:line="440" w:lineRule="exact"/>
        <w:jc w:val="both"/>
        <w:rPr>
          <w:rFonts w:eastAsia="標楷體"/>
          <w:spacing w:val="0"/>
          <w:sz w:val="28"/>
        </w:rPr>
      </w:pPr>
      <w:r w:rsidRPr="008177C1">
        <w:rPr>
          <w:rFonts w:eastAsia="標楷體" w:hint="eastAsia"/>
          <w:spacing w:val="0"/>
          <w:sz w:val="28"/>
        </w:rPr>
        <w:t>公職人員及關係人身分關係揭露表</w:t>
      </w:r>
      <w:r w:rsidRPr="008177C1">
        <w:rPr>
          <w:rFonts w:eastAsia="標楷體"/>
          <w:spacing w:val="0"/>
          <w:sz w:val="28"/>
        </w:rPr>
        <w:t>(</w:t>
      </w:r>
      <w:r w:rsidRPr="008177C1">
        <w:rPr>
          <w:rFonts w:eastAsia="標楷體" w:hint="eastAsia"/>
          <w:spacing w:val="0"/>
          <w:sz w:val="28"/>
        </w:rPr>
        <w:t>交易或補助對象非屬公職人員或關係人者，</w:t>
      </w:r>
      <w:proofErr w:type="gramStart"/>
      <w:r w:rsidRPr="008177C1">
        <w:rPr>
          <w:rFonts w:eastAsia="標楷體" w:hint="eastAsia"/>
          <w:spacing w:val="0"/>
          <w:sz w:val="28"/>
        </w:rPr>
        <w:t>免填</w:t>
      </w:r>
      <w:proofErr w:type="gramEnd"/>
      <w:r w:rsidRPr="008177C1">
        <w:rPr>
          <w:rFonts w:eastAsia="標楷體"/>
          <w:spacing w:val="0"/>
          <w:sz w:val="28"/>
        </w:rPr>
        <w:t>)</w:t>
      </w:r>
    </w:p>
    <w:p w14:paraId="69F79AC9" w14:textId="502A9494" w:rsidR="00B96269" w:rsidRPr="00B96269" w:rsidRDefault="00B96269" w:rsidP="002A59DD">
      <w:pPr>
        <w:pStyle w:val="70"/>
        <w:numPr>
          <w:ilvl w:val="0"/>
          <w:numId w:val="8"/>
        </w:numPr>
        <w:spacing w:line="440" w:lineRule="exact"/>
        <w:jc w:val="both"/>
        <w:rPr>
          <w:rFonts w:eastAsia="標楷體"/>
          <w:spacing w:val="0"/>
          <w:sz w:val="28"/>
        </w:rPr>
      </w:pPr>
      <w:r>
        <w:rPr>
          <w:rFonts w:eastAsia="標楷體" w:hint="eastAsia"/>
          <w:spacing w:val="0"/>
          <w:sz w:val="28"/>
        </w:rPr>
        <w:t>營</w:t>
      </w:r>
      <w:r w:rsidR="0009438D">
        <w:rPr>
          <w:rFonts w:eastAsia="標楷體" w:hint="eastAsia"/>
          <w:spacing w:val="0"/>
          <w:sz w:val="28"/>
        </w:rPr>
        <w:t>業</w:t>
      </w:r>
      <w:r>
        <w:rPr>
          <w:rFonts w:eastAsia="標楷體" w:hint="eastAsia"/>
          <w:spacing w:val="0"/>
          <w:sz w:val="28"/>
        </w:rPr>
        <w:t>管理計畫書一式</w:t>
      </w:r>
      <w:r>
        <w:rPr>
          <w:rFonts w:eastAsia="標楷體" w:hint="eastAsia"/>
          <w:spacing w:val="0"/>
          <w:sz w:val="28"/>
        </w:rPr>
        <w:t>8</w:t>
      </w:r>
      <w:r>
        <w:rPr>
          <w:rFonts w:eastAsia="標楷體" w:hint="eastAsia"/>
          <w:spacing w:val="0"/>
          <w:sz w:val="28"/>
        </w:rPr>
        <w:t>份。</w:t>
      </w:r>
    </w:p>
    <w:p w14:paraId="63AC9474" w14:textId="2033D726" w:rsidR="00AD697F" w:rsidRDefault="00AD697F" w:rsidP="00AD697F">
      <w:pPr>
        <w:pStyle w:val="70"/>
        <w:spacing w:line="440" w:lineRule="exact"/>
        <w:ind w:left="1440" w:firstLine="0"/>
        <w:jc w:val="both"/>
        <w:rPr>
          <w:rFonts w:eastAsia="標楷體"/>
          <w:b/>
          <w:bCs/>
          <w:spacing w:val="0"/>
          <w:sz w:val="28"/>
          <w:u w:val="single"/>
        </w:rPr>
      </w:pPr>
      <w:r>
        <w:rPr>
          <w:rFonts w:eastAsia="標楷體" w:hint="eastAsia"/>
          <w:b/>
          <w:bCs/>
          <w:spacing w:val="0"/>
          <w:sz w:val="28"/>
          <w:u w:val="single"/>
        </w:rPr>
        <w:t>請填</w:t>
      </w:r>
      <w:proofErr w:type="gramStart"/>
      <w:r>
        <w:rPr>
          <w:rFonts w:eastAsia="標楷體" w:hint="eastAsia"/>
          <w:b/>
          <w:bCs/>
          <w:spacing w:val="0"/>
          <w:sz w:val="28"/>
          <w:u w:val="single"/>
        </w:rPr>
        <w:t>妥投</w:t>
      </w:r>
      <w:r w:rsidR="00A5750F">
        <w:rPr>
          <w:rFonts w:eastAsia="標楷體" w:hint="eastAsia"/>
          <w:b/>
          <w:bCs/>
          <w:spacing w:val="0"/>
          <w:sz w:val="28"/>
          <w:u w:val="single"/>
        </w:rPr>
        <w:t>件</w:t>
      </w:r>
      <w:r>
        <w:rPr>
          <w:rFonts w:eastAsia="標楷體" w:hint="eastAsia"/>
          <w:b/>
          <w:bCs/>
          <w:spacing w:val="0"/>
          <w:sz w:val="28"/>
          <w:u w:val="single"/>
        </w:rPr>
        <w:t>封</w:t>
      </w:r>
      <w:proofErr w:type="gramEnd"/>
      <w:r>
        <w:rPr>
          <w:rFonts w:eastAsia="標楷體" w:hint="eastAsia"/>
          <w:b/>
          <w:bCs/>
          <w:spacing w:val="0"/>
          <w:sz w:val="28"/>
          <w:u w:val="single"/>
        </w:rPr>
        <w:t>後裝入上述投</w:t>
      </w:r>
      <w:r w:rsidR="00A5750F">
        <w:rPr>
          <w:rFonts w:eastAsia="標楷體" w:hint="eastAsia"/>
          <w:b/>
          <w:bCs/>
          <w:spacing w:val="0"/>
          <w:sz w:val="28"/>
          <w:u w:val="single"/>
        </w:rPr>
        <w:t>件</w:t>
      </w:r>
      <w:r>
        <w:rPr>
          <w:rFonts w:eastAsia="標楷體" w:hint="eastAsia"/>
          <w:b/>
          <w:bCs/>
          <w:spacing w:val="0"/>
          <w:sz w:val="28"/>
          <w:u w:val="single"/>
        </w:rPr>
        <w:t>文件後再密封投遞，以利</w:t>
      </w:r>
      <w:r w:rsidR="00A5750F">
        <w:rPr>
          <w:rFonts w:eastAsia="標楷體" w:hint="eastAsia"/>
          <w:b/>
          <w:bCs/>
          <w:spacing w:val="0"/>
          <w:sz w:val="28"/>
          <w:u w:val="single"/>
        </w:rPr>
        <w:t>審查</w:t>
      </w:r>
      <w:r>
        <w:rPr>
          <w:rFonts w:eastAsia="標楷體" w:hint="eastAsia"/>
          <w:b/>
          <w:bCs/>
          <w:spacing w:val="0"/>
          <w:sz w:val="28"/>
          <w:u w:val="single"/>
        </w:rPr>
        <w:t>作業。</w:t>
      </w:r>
    </w:p>
    <w:p w14:paraId="51884BEC" w14:textId="77777777" w:rsidR="00AD697F" w:rsidRPr="00AD697F" w:rsidRDefault="00AD697F" w:rsidP="00AD697F">
      <w:pPr>
        <w:spacing w:line="360" w:lineRule="exact"/>
        <w:ind w:left="1440"/>
        <w:rPr>
          <w:rFonts w:ascii="標楷體" w:eastAsia="標楷體" w:hAnsi="標楷體"/>
          <w:color w:val="000000" w:themeColor="text1"/>
          <w:sz w:val="28"/>
          <w:szCs w:val="28"/>
        </w:rPr>
      </w:pPr>
    </w:p>
    <w:p w14:paraId="4B37D2BD" w14:textId="6499A0B7" w:rsidR="00F7369C" w:rsidRPr="00077A84" w:rsidRDefault="00B93770" w:rsidP="00E46B7A">
      <w:pPr>
        <w:spacing w:beforeLines="50" w:before="180" w:line="360" w:lineRule="exact"/>
        <w:ind w:firstLineChars="152" w:firstLine="426"/>
        <w:rPr>
          <w:rFonts w:ascii="標楷體" w:eastAsia="標楷體" w:hAnsi="標楷體"/>
          <w:color w:val="000000" w:themeColor="text1"/>
          <w:sz w:val="28"/>
          <w:szCs w:val="28"/>
        </w:rPr>
      </w:pPr>
      <w:r w:rsidRPr="00077A84">
        <w:rPr>
          <w:rFonts w:ascii="標楷體" w:eastAsia="標楷體" w:hAnsi="標楷體" w:hint="eastAsia"/>
          <w:b/>
          <w:bCs/>
          <w:color w:val="000000" w:themeColor="text1"/>
          <w:sz w:val="28"/>
          <w:szCs w:val="28"/>
        </w:rPr>
        <w:t>(二)</w:t>
      </w:r>
      <w:r w:rsidR="00F7369C" w:rsidRPr="00077A84">
        <w:rPr>
          <w:rFonts w:ascii="標楷體" w:eastAsia="標楷體" w:hAnsi="標楷體"/>
          <w:b/>
          <w:bCs/>
          <w:color w:val="000000" w:themeColor="text1"/>
          <w:sz w:val="28"/>
          <w:szCs w:val="28"/>
        </w:rPr>
        <w:t>營業管理計畫書 (一式</w:t>
      </w:r>
      <w:r w:rsidR="00A93F19" w:rsidRPr="00077A84">
        <w:rPr>
          <w:rFonts w:ascii="標楷體" w:eastAsia="標楷體" w:hAnsi="標楷體" w:hint="eastAsia"/>
          <w:b/>
          <w:bCs/>
          <w:color w:val="000000" w:themeColor="text1"/>
          <w:sz w:val="28"/>
          <w:szCs w:val="28"/>
        </w:rPr>
        <w:t>8</w:t>
      </w:r>
      <w:r w:rsidR="00F7369C" w:rsidRPr="00077A84">
        <w:rPr>
          <w:rFonts w:ascii="標楷體" w:eastAsia="標楷體" w:hAnsi="標楷體"/>
          <w:b/>
          <w:bCs/>
          <w:color w:val="000000" w:themeColor="text1"/>
          <w:sz w:val="28"/>
          <w:szCs w:val="28"/>
        </w:rPr>
        <w:t>份)</w:t>
      </w:r>
      <w:r w:rsidR="00F7369C" w:rsidRPr="00077A84">
        <w:rPr>
          <w:rFonts w:ascii="標楷體" w:eastAsia="標楷體" w:hAnsi="標楷體"/>
          <w:color w:val="000000" w:themeColor="text1"/>
          <w:sz w:val="28"/>
          <w:szCs w:val="28"/>
        </w:rPr>
        <w:t>，應載明</w:t>
      </w:r>
      <w:r w:rsidR="001024C9" w:rsidRPr="00077A84">
        <w:rPr>
          <w:rFonts w:ascii="標楷體" w:eastAsia="標楷體" w:hAnsi="標楷體" w:hint="eastAsia"/>
          <w:color w:val="000000" w:themeColor="text1"/>
          <w:sz w:val="28"/>
          <w:szCs w:val="28"/>
        </w:rPr>
        <w:t>下列事項</w:t>
      </w:r>
      <w:r w:rsidR="00F7369C" w:rsidRPr="00077A84">
        <w:rPr>
          <w:rFonts w:ascii="標楷體" w:eastAsia="標楷體" w:hAnsi="標楷體"/>
          <w:color w:val="000000" w:themeColor="text1"/>
          <w:sz w:val="28"/>
          <w:szCs w:val="28"/>
        </w:rPr>
        <w:t>：</w:t>
      </w:r>
    </w:p>
    <w:p w14:paraId="6647F98A" w14:textId="0774A9BA" w:rsidR="00B93770" w:rsidRPr="00077A84" w:rsidRDefault="00B93770"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1、公司基本資料與經營管理實績。</w:t>
      </w:r>
    </w:p>
    <w:p w14:paraId="4D4A81B8" w14:textId="3BF95BDE" w:rsidR="00B93770" w:rsidRPr="007F4690" w:rsidRDefault="00B93770"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2、營業前準備規劃：</w:t>
      </w:r>
      <w:r w:rsidR="00780973" w:rsidRPr="00077A84">
        <w:rPr>
          <w:rFonts w:ascii="標楷體" w:eastAsia="標楷體" w:hAnsi="標楷體"/>
          <w:color w:val="000000" w:themeColor="text1"/>
          <w:sz w:val="28"/>
          <w:szCs w:val="28"/>
        </w:rPr>
        <w:t>營業前準備預計時程表；工作人員招募、訓練及配置計畫；軟硬體設施規劃與投資建置期程表(須包含「應設置之設施、設備項目一覽表」所列各項設施及設備</w:t>
      </w:r>
      <w:r w:rsidR="00DC68A5">
        <w:rPr>
          <w:rFonts w:ascii="標楷體" w:eastAsia="標楷體" w:hAnsi="標楷體" w:hint="eastAsia"/>
          <w:color w:val="000000" w:themeColor="text1"/>
          <w:sz w:val="28"/>
          <w:szCs w:val="28"/>
        </w:rPr>
        <w:t>)</w:t>
      </w:r>
      <w:r w:rsidR="00780973" w:rsidRPr="00077A84">
        <w:rPr>
          <w:rFonts w:ascii="標楷體" w:eastAsia="標楷體" w:hAnsi="標楷體"/>
          <w:color w:val="000000" w:themeColor="text1"/>
          <w:sz w:val="28"/>
          <w:szCs w:val="28"/>
        </w:rPr>
        <w:t>，</w:t>
      </w:r>
      <w:r w:rsidR="007F4690" w:rsidRPr="007F4690">
        <w:rPr>
          <w:rFonts w:ascii="標楷體" w:eastAsia="標楷體" w:hAnsi="標楷體"/>
          <w:color w:val="000000" w:themeColor="text1"/>
          <w:sz w:val="28"/>
          <w:szCs w:val="28"/>
        </w:rPr>
        <w:t>並就汽機車停車場設施建置、智慧化停車管理設備導入、停車場出入口及車流動線規劃等提出具體說明</w:t>
      </w:r>
      <w:r w:rsidR="007F4690">
        <w:rPr>
          <w:rFonts w:ascii="標楷體" w:eastAsia="標楷體" w:hAnsi="標楷體" w:hint="eastAsia"/>
          <w:color w:val="000000" w:themeColor="text1"/>
          <w:sz w:val="28"/>
          <w:szCs w:val="28"/>
        </w:rPr>
        <w:t>。</w:t>
      </w:r>
    </w:p>
    <w:p w14:paraId="6A96F7DE" w14:textId="77777777" w:rsidR="007F4690" w:rsidRDefault="00B93770"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3、</w:t>
      </w:r>
      <w:r w:rsidR="00780973" w:rsidRPr="00077A84">
        <w:rPr>
          <w:rFonts w:ascii="標楷體" w:eastAsia="標楷體" w:hAnsi="標楷體"/>
          <w:color w:val="000000" w:themeColor="text1"/>
          <w:sz w:val="28"/>
          <w:szCs w:val="28"/>
        </w:rPr>
        <w:t>營業管理計畫：</w:t>
      </w:r>
    </w:p>
    <w:p w14:paraId="298753F0" w14:textId="3BBBC6A3" w:rsidR="007F4690" w:rsidRDefault="007F4690" w:rsidP="007F4690">
      <w:pPr>
        <w:spacing w:line="360" w:lineRule="exact"/>
        <w:ind w:leftChars="575" w:left="1380" w:firstLineChars="13" w:firstLine="3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(1)日常</w:t>
      </w:r>
      <w:r w:rsidR="00780973" w:rsidRPr="00077A84">
        <w:rPr>
          <w:rFonts w:ascii="標楷體" w:eastAsia="標楷體" w:hAnsi="標楷體" w:hint="eastAsia"/>
          <w:color w:val="000000" w:themeColor="text1"/>
          <w:sz w:val="28"/>
          <w:szCs w:val="28"/>
        </w:rPr>
        <w:t>營運管理</w:t>
      </w:r>
      <w:r>
        <w:rPr>
          <w:rFonts w:ascii="標楷體" w:eastAsia="標楷體" w:hAnsi="標楷體" w:hint="eastAsia"/>
          <w:color w:val="000000" w:themeColor="text1"/>
          <w:sz w:val="28"/>
          <w:szCs w:val="28"/>
        </w:rPr>
        <w:t>：</w:t>
      </w:r>
      <w:r w:rsidR="00780973" w:rsidRPr="00077A84">
        <w:rPr>
          <w:rFonts w:ascii="標楷體" w:eastAsia="標楷體" w:hAnsi="標楷體" w:hint="eastAsia"/>
          <w:color w:val="000000" w:themeColor="text1"/>
          <w:sz w:val="28"/>
          <w:szCs w:val="28"/>
        </w:rPr>
        <w:t>包含</w:t>
      </w:r>
      <w:r>
        <w:rPr>
          <w:rFonts w:ascii="標楷體" w:eastAsia="標楷體" w:hAnsi="標楷體" w:hint="eastAsia"/>
          <w:color w:val="000000" w:themeColor="text1"/>
          <w:sz w:val="28"/>
          <w:szCs w:val="28"/>
        </w:rPr>
        <w:t>停車</w:t>
      </w:r>
      <w:r w:rsidR="00780973" w:rsidRPr="00077A84">
        <w:rPr>
          <w:rFonts w:ascii="標楷體" w:eastAsia="標楷體" w:hAnsi="標楷體"/>
          <w:color w:val="000000" w:themeColor="text1"/>
          <w:sz w:val="28"/>
          <w:szCs w:val="28"/>
        </w:rPr>
        <w:t>設備保養維修、</w:t>
      </w:r>
      <w:r w:rsidRPr="007F4690">
        <w:rPr>
          <w:rFonts w:ascii="標楷體" w:eastAsia="標楷體" w:hAnsi="標楷體"/>
          <w:color w:val="000000" w:themeColor="text1"/>
          <w:sz w:val="28"/>
          <w:szCs w:val="28"/>
        </w:rPr>
        <w:t>車輛進出動線、票證及收費管理、環境清潔維護、現場服務及人員管理等實際執行規劃</w:t>
      </w:r>
      <w:r w:rsidR="00FC7169">
        <w:rPr>
          <w:rFonts w:ascii="標楷體" w:eastAsia="標楷體" w:hAnsi="標楷體" w:hint="eastAsia"/>
          <w:color w:val="000000" w:themeColor="text1"/>
          <w:sz w:val="28"/>
          <w:szCs w:val="28"/>
        </w:rPr>
        <w:t>。</w:t>
      </w:r>
    </w:p>
    <w:p w14:paraId="4732A19A" w14:textId="6470017B" w:rsidR="007F4690" w:rsidRDefault="007F4690" w:rsidP="007F4690">
      <w:pPr>
        <w:spacing w:line="360" w:lineRule="exact"/>
        <w:ind w:leftChars="575" w:left="1380" w:firstLineChars="13" w:firstLine="3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(2)</w:t>
      </w:r>
      <w:r w:rsidR="00780973" w:rsidRPr="00077A84">
        <w:rPr>
          <w:rFonts w:ascii="標楷體" w:eastAsia="標楷體" w:hAnsi="標楷體"/>
          <w:color w:val="000000" w:themeColor="text1"/>
          <w:sz w:val="28"/>
          <w:szCs w:val="28"/>
        </w:rPr>
        <w:t>風險管理</w:t>
      </w:r>
      <w:r>
        <w:rPr>
          <w:rFonts w:ascii="標楷體" w:eastAsia="標楷體" w:hAnsi="標楷體" w:hint="eastAsia"/>
          <w:color w:val="000000" w:themeColor="text1"/>
          <w:sz w:val="28"/>
          <w:szCs w:val="28"/>
        </w:rPr>
        <w:t>與</w:t>
      </w:r>
      <w:r w:rsidR="00780973" w:rsidRPr="00077A84">
        <w:rPr>
          <w:rFonts w:ascii="標楷體" w:eastAsia="標楷體" w:hAnsi="標楷體"/>
          <w:color w:val="000000" w:themeColor="text1"/>
          <w:sz w:val="28"/>
          <w:szCs w:val="28"/>
        </w:rPr>
        <w:t>緊急應變</w:t>
      </w:r>
      <w:r>
        <w:rPr>
          <w:rFonts w:ascii="標楷體" w:eastAsia="標楷體" w:hAnsi="標楷體" w:hint="eastAsia"/>
          <w:color w:val="000000" w:themeColor="text1"/>
          <w:sz w:val="28"/>
          <w:szCs w:val="28"/>
        </w:rPr>
        <w:t>：</w:t>
      </w:r>
      <w:r w:rsidRPr="007F4690">
        <w:rPr>
          <w:rFonts w:ascii="標楷體" w:eastAsia="標楷體" w:hAnsi="標楷體"/>
          <w:color w:val="000000" w:themeColor="text1"/>
          <w:sz w:val="28"/>
          <w:szCs w:val="28"/>
        </w:rPr>
        <w:t>設備故障、停電、車流壅塞、事故、天候及其他突發狀況，提出風險管理、緊急應變及申訴處理機制</w:t>
      </w:r>
      <w:r>
        <w:rPr>
          <w:rFonts w:ascii="標楷體" w:eastAsia="標楷體" w:hAnsi="標楷體" w:hint="eastAsia"/>
          <w:color w:val="000000" w:themeColor="text1"/>
          <w:sz w:val="28"/>
          <w:szCs w:val="28"/>
        </w:rPr>
        <w:t>。</w:t>
      </w:r>
    </w:p>
    <w:p w14:paraId="41AC8F43" w14:textId="285B0401" w:rsidR="007F4690" w:rsidRDefault="007F4690" w:rsidP="007F4690">
      <w:pPr>
        <w:spacing w:line="360" w:lineRule="exact"/>
        <w:ind w:leftChars="575" w:left="1380" w:firstLineChars="13" w:firstLine="3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(3)配合園區活動</w:t>
      </w:r>
      <w:r w:rsidR="00780973" w:rsidRPr="00077A84">
        <w:rPr>
          <w:rFonts w:ascii="標楷體" w:eastAsia="標楷體" w:hAnsi="標楷體"/>
          <w:color w:val="000000" w:themeColor="text1"/>
          <w:sz w:val="28"/>
          <w:szCs w:val="28"/>
        </w:rPr>
        <w:t>措施</w:t>
      </w:r>
      <w:r>
        <w:rPr>
          <w:rFonts w:ascii="標楷體" w:eastAsia="標楷體" w:hAnsi="標楷體" w:hint="eastAsia"/>
          <w:color w:val="000000" w:themeColor="text1"/>
          <w:sz w:val="28"/>
          <w:szCs w:val="28"/>
        </w:rPr>
        <w:t>：</w:t>
      </w:r>
      <w:r w:rsidRPr="007F4690">
        <w:rPr>
          <w:rFonts w:ascii="標楷體" w:eastAsia="標楷體" w:hAnsi="標楷體"/>
          <w:color w:val="000000" w:themeColor="text1"/>
          <w:sz w:val="28"/>
          <w:szCs w:val="28"/>
        </w:rPr>
        <w:t>配合大型活動、展演及節慶活動</w:t>
      </w:r>
      <w:r>
        <w:rPr>
          <w:rFonts w:ascii="標楷體" w:eastAsia="標楷體" w:hAnsi="標楷體" w:hint="eastAsia"/>
          <w:color w:val="000000" w:themeColor="text1"/>
          <w:sz w:val="28"/>
          <w:szCs w:val="28"/>
        </w:rPr>
        <w:t>之</w:t>
      </w:r>
      <w:r w:rsidRPr="007F4690">
        <w:rPr>
          <w:rFonts w:ascii="標楷體" w:eastAsia="標楷體" w:hAnsi="標楷體"/>
          <w:color w:val="000000" w:themeColor="text1"/>
          <w:sz w:val="28"/>
          <w:szCs w:val="28"/>
        </w:rPr>
        <w:t>臨時支援人力調度、車輛疏導、流量管制、停車引導、繳費人潮疏通及其他相關服務措施。</w:t>
      </w:r>
    </w:p>
    <w:p w14:paraId="09210BB8" w14:textId="646E0549" w:rsidR="00FE152C" w:rsidRDefault="007F4690" w:rsidP="007F4690">
      <w:pPr>
        <w:spacing w:line="360" w:lineRule="exact"/>
        <w:ind w:leftChars="575" w:left="1380" w:firstLineChars="13" w:firstLine="3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(4)</w:t>
      </w:r>
      <w:r w:rsidR="00780973" w:rsidRPr="00077A84">
        <w:rPr>
          <w:rFonts w:ascii="標楷體" w:eastAsia="標楷體" w:hAnsi="標楷體"/>
          <w:color w:val="000000" w:themeColor="text1"/>
          <w:sz w:val="28"/>
          <w:szCs w:val="28"/>
        </w:rPr>
        <w:t>園區店家消費</w:t>
      </w:r>
      <w:r>
        <w:rPr>
          <w:rFonts w:ascii="標楷體" w:eastAsia="標楷體" w:hAnsi="標楷體" w:hint="eastAsia"/>
          <w:color w:val="000000" w:themeColor="text1"/>
          <w:sz w:val="28"/>
          <w:szCs w:val="28"/>
        </w:rPr>
        <w:t>停車優惠</w:t>
      </w:r>
      <w:r w:rsidR="005B1BD0">
        <w:rPr>
          <w:rFonts w:ascii="標楷體" w:eastAsia="標楷體" w:hAnsi="標楷體" w:hint="eastAsia"/>
          <w:color w:val="000000" w:themeColor="text1"/>
          <w:sz w:val="28"/>
          <w:szCs w:val="28"/>
        </w:rPr>
        <w:t>；</w:t>
      </w:r>
      <w:r w:rsidRPr="007F4690">
        <w:rPr>
          <w:rFonts w:ascii="標楷體" w:eastAsia="標楷體" w:hAnsi="標楷體"/>
          <w:color w:val="000000" w:themeColor="text1"/>
          <w:sz w:val="28"/>
          <w:szCs w:val="28"/>
        </w:rPr>
        <w:t>提出園區店家消費停車折抵之執行方式、管理機制及相關優惠方案</w:t>
      </w:r>
      <w:r w:rsidR="005B1BD0">
        <w:rPr>
          <w:rFonts w:ascii="標楷體" w:eastAsia="標楷體" w:hAnsi="標楷體" w:hint="eastAsia"/>
          <w:color w:val="000000" w:themeColor="text1"/>
          <w:sz w:val="28"/>
          <w:szCs w:val="28"/>
        </w:rPr>
        <w:t>。</w:t>
      </w:r>
    </w:p>
    <w:p w14:paraId="4B5A983F" w14:textId="6E5C618B" w:rsidR="007F4690" w:rsidRPr="007F4690" w:rsidRDefault="007F4690" w:rsidP="007F4690">
      <w:pPr>
        <w:spacing w:line="360" w:lineRule="exact"/>
        <w:ind w:leftChars="575" w:left="1380" w:firstLineChars="13" w:firstLine="3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(5)</w:t>
      </w:r>
      <w:r w:rsidRPr="007F4690">
        <w:rPr>
          <w:rFonts w:ascii="標楷體" w:eastAsia="標楷體" w:hAnsi="標楷體"/>
          <w:color w:val="000000" w:themeColor="text1"/>
          <w:sz w:val="28"/>
          <w:szCs w:val="28"/>
        </w:rPr>
        <w:t>園區整體停車資源串流</w:t>
      </w:r>
      <w:r>
        <w:rPr>
          <w:rFonts w:ascii="標楷體" w:eastAsia="標楷體" w:hAnsi="標楷體" w:hint="eastAsia"/>
          <w:color w:val="000000" w:themeColor="text1"/>
          <w:sz w:val="28"/>
          <w:szCs w:val="28"/>
        </w:rPr>
        <w:t>：考量</w:t>
      </w:r>
      <w:r w:rsidRPr="007F4690">
        <w:rPr>
          <w:rFonts w:ascii="標楷體" w:eastAsia="標楷體" w:hAnsi="標楷體"/>
          <w:color w:val="000000" w:themeColor="text1"/>
          <w:sz w:val="28"/>
          <w:szCs w:val="28"/>
        </w:rPr>
        <w:t>全園區停車場整體運作</w:t>
      </w:r>
      <w:r>
        <w:rPr>
          <w:rFonts w:ascii="標楷體" w:eastAsia="標楷體" w:hAnsi="標楷體" w:hint="eastAsia"/>
          <w:color w:val="000000" w:themeColor="text1"/>
          <w:sz w:val="28"/>
          <w:szCs w:val="28"/>
        </w:rPr>
        <w:t>，提出具體管理方式，提升</w:t>
      </w:r>
      <w:r w:rsidRPr="007F4690">
        <w:rPr>
          <w:rFonts w:ascii="標楷體" w:eastAsia="標楷體" w:hAnsi="標楷體"/>
          <w:color w:val="000000" w:themeColor="text1"/>
          <w:sz w:val="28"/>
          <w:szCs w:val="28"/>
        </w:rPr>
        <w:t>園區整體停車場使用效率</w:t>
      </w:r>
      <w:r w:rsidR="0031625B">
        <w:rPr>
          <w:rFonts w:ascii="標楷體" w:eastAsia="標楷體" w:hAnsi="標楷體" w:hint="eastAsia"/>
          <w:color w:val="000000" w:themeColor="text1"/>
          <w:sz w:val="28"/>
          <w:szCs w:val="28"/>
        </w:rPr>
        <w:t>，同時促進停車資源共享，</w:t>
      </w:r>
      <w:proofErr w:type="gramStart"/>
      <w:r w:rsidR="0031625B">
        <w:rPr>
          <w:rFonts w:ascii="標楷體" w:eastAsia="標楷體" w:hAnsi="標楷體" w:hint="eastAsia"/>
          <w:color w:val="000000" w:themeColor="text1"/>
          <w:sz w:val="28"/>
          <w:szCs w:val="28"/>
        </w:rPr>
        <w:t>可輔以</w:t>
      </w:r>
      <w:proofErr w:type="gramEnd"/>
      <w:r w:rsidR="0031625B">
        <w:rPr>
          <w:rFonts w:ascii="標楷體" w:eastAsia="標楷體" w:hAnsi="標楷體" w:hint="eastAsia"/>
          <w:color w:val="000000" w:themeColor="text1"/>
          <w:sz w:val="28"/>
          <w:szCs w:val="28"/>
        </w:rPr>
        <w:t>過往相關管理經驗及案例說明。</w:t>
      </w:r>
    </w:p>
    <w:p w14:paraId="268C0C2B" w14:textId="705A0569" w:rsidR="00780973" w:rsidRPr="00077A84" w:rsidRDefault="00FE152C"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4、</w:t>
      </w:r>
      <w:r w:rsidR="00780973" w:rsidRPr="00077A84">
        <w:rPr>
          <w:rFonts w:ascii="標楷體" w:eastAsia="標楷體" w:hAnsi="標楷體"/>
          <w:color w:val="000000" w:themeColor="text1"/>
          <w:sz w:val="28"/>
          <w:szCs w:val="28"/>
        </w:rPr>
        <w:t>財務計畫：契約期間之</w:t>
      </w:r>
      <w:r w:rsidR="0031625B">
        <w:rPr>
          <w:rFonts w:ascii="標楷體" w:eastAsia="標楷體" w:hAnsi="標楷體" w:hint="eastAsia"/>
          <w:color w:val="000000" w:themeColor="text1"/>
          <w:sz w:val="28"/>
          <w:szCs w:val="28"/>
        </w:rPr>
        <w:t>變動費用(營業</w:t>
      </w:r>
      <w:r w:rsidR="00A5750F">
        <w:rPr>
          <w:rFonts w:ascii="標楷體" w:eastAsia="標楷體" w:hAnsi="標楷體" w:hint="eastAsia"/>
          <w:color w:val="000000" w:themeColor="text1"/>
          <w:sz w:val="28"/>
          <w:szCs w:val="28"/>
        </w:rPr>
        <w:t>回饋</w:t>
      </w:r>
      <w:r w:rsidR="0031625B">
        <w:rPr>
          <w:rFonts w:ascii="標楷體" w:eastAsia="標楷體" w:hAnsi="標楷體" w:hint="eastAsia"/>
          <w:color w:val="000000" w:themeColor="text1"/>
          <w:sz w:val="28"/>
          <w:szCs w:val="28"/>
        </w:rPr>
        <w:t>金)</w:t>
      </w:r>
      <w:r w:rsidR="00780973" w:rsidRPr="00077A84">
        <w:rPr>
          <w:rFonts w:ascii="標楷體" w:eastAsia="標楷體" w:hAnsi="標楷體"/>
          <w:color w:val="000000" w:themeColor="text1"/>
          <w:sz w:val="28"/>
          <w:szCs w:val="28"/>
        </w:rPr>
        <w:t>抽成</w:t>
      </w:r>
      <w:r w:rsidR="0031625B">
        <w:rPr>
          <w:rFonts w:ascii="標楷體" w:eastAsia="標楷體" w:hAnsi="標楷體" w:hint="eastAsia"/>
          <w:color w:val="000000" w:themeColor="text1"/>
          <w:sz w:val="28"/>
          <w:szCs w:val="28"/>
        </w:rPr>
        <w:t>比例之</w:t>
      </w:r>
      <w:r w:rsidR="00780973" w:rsidRPr="00077A84">
        <w:rPr>
          <w:rFonts w:ascii="標楷體" w:eastAsia="標楷體" w:hAnsi="標楷體"/>
          <w:color w:val="000000" w:themeColor="text1"/>
          <w:sz w:val="28"/>
          <w:szCs w:val="28"/>
        </w:rPr>
        <w:t>說明；預估未來各年度</w:t>
      </w:r>
      <w:r w:rsidR="0031625B">
        <w:rPr>
          <w:rFonts w:ascii="標楷體" w:eastAsia="標楷體" w:hAnsi="標楷體" w:hint="eastAsia"/>
          <w:color w:val="000000" w:themeColor="text1"/>
          <w:sz w:val="28"/>
          <w:szCs w:val="28"/>
        </w:rPr>
        <w:t>及</w:t>
      </w:r>
      <w:r w:rsidR="00780973" w:rsidRPr="00077A84">
        <w:rPr>
          <w:rFonts w:ascii="標楷體" w:eastAsia="標楷體" w:hAnsi="標楷體"/>
          <w:color w:val="000000" w:themeColor="text1"/>
          <w:sz w:val="28"/>
          <w:szCs w:val="28"/>
        </w:rPr>
        <w:t>每月營業收入</w:t>
      </w:r>
      <w:r w:rsidR="0031625B">
        <w:rPr>
          <w:rFonts w:ascii="標楷體" w:eastAsia="標楷體" w:hAnsi="標楷體" w:hint="eastAsia"/>
          <w:color w:val="000000" w:themeColor="text1"/>
          <w:sz w:val="28"/>
          <w:szCs w:val="28"/>
        </w:rPr>
        <w:t>、</w:t>
      </w:r>
      <w:r w:rsidR="00780973" w:rsidRPr="00077A84">
        <w:rPr>
          <w:rFonts w:ascii="標楷體" w:eastAsia="標楷體" w:hAnsi="標楷體"/>
          <w:color w:val="000000" w:themeColor="text1"/>
          <w:sz w:val="28"/>
          <w:szCs w:val="28"/>
        </w:rPr>
        <w:t>各項支出成本明細總額；投資報酬率、財務效益分析</w:t>
      </w:r>
      <w:r w:rsidR="00A5750F">
        <w:rPr>
          <w:rFonts w:ascii="標楷體" w:eastAsia="標楷體" w:hAnsi="標楷體" w:hint="eastAsia"/>
          <w:color w:val="000000" w:themeColor="text1"/>
          <w:sz w:val="28"/>
          <w:szCs w:val="28"/>
        </w:rPr>
        <w:t>及</w:t>
      </w:r>
      <w:r w:rsidR="00780973" w:rsidRPr="00077A84">
        <w:rPr>
          <w:rFonts w:ascii="標楷體" w:eastAsia="標楷體" w:hAnsi="標楷體"/>
          <w:color w:val="000000" w:themeColor="text1"/>
          <w:sz w:val="28"/>
          <w:szCs w:val="28"/>
        </w:rPr>
        <w:t>利潤估算等。</w:t>
      </w:r>
    </w:p>
    <w:p w14:paraId="6898E81E" w14:textId="5C0D5953" w:rsidR="00780973" w:rsidRPr="00077A84" w:rsidRDefault="00780973"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5、</w:t>
      </w:r>
      <w:r w:rsidRPr="00077A84">
        <w:rPr>
          <w:rFonts w:ascii="標楷體" w:eastAsia="標楷體" w:hAnsi="標楷體"/>
          <w:color w:val="000000" w:themeColor="text1"/>
          <w:sz w:val="28"/>
          <w:szCs w:val="28"/>
        </w:rPr>
        <w:t>其他具體廠商承諾</w:t>
      </w:r>
      <w:r w:rsidR="0031625B">
        <w:rPr>
          <w:rFonts w:ascii="標楷體" w:eastAsia="標楷體" w:hAnsi="標楷體" w:hint="eastAsia"/>
          <w:color w:val="000000" w:themeColor="text1"/>
          <w:sz w:val="28"/>
          <w:szCs w:val="28"/>
        </w:rPr>
        <w:t>及創新服務</w:t>
      </w:r>
      <w:r w:rsidRPr="00077A84">
        <w:rPr>
          <w:rFonts w:ascii="標楷體" w:eastAsia="標楷體" w:hAnsi="標楷體"/>
          <w:color w:val="000000" w:themeColor="text1"/>
          <w:sz w:val="28"/>
          <w:szCs w:val="28"/>
        </w:rPr>
        <w:t>：</w:t>
      </w:r>
      <w:r w:rsidR="0031625B">
        <w:rPr>
          <w:rFonts w:ascii="標楷體" w:eastAsia="標楷體" w:hAnsi="標楷體" w:hint="eastAsia"/>
          <w:color w:val="000000" w:themeColor="text1"/>
          <w:sz w:val="28"/>
          <w:szCs w:val="28"/>
        </w:rPr>
        <w:t>包含但不限於</w:t>
      </w:r>
      <w:r w:rsidRPr="00077A84">
        <w:rPr>
          <w:rFonts w:ascii="標楷體" w:eastAsia="標楷體" w:hAnsi="標楷體"/>
          <w:color w:val="000000" w:themeColor="text1"/>
          <w:sz w:val="28"/>
          <w:szCs w:val="28"/>
        </w:rPr>
        <w:t>如增加智慧化停車設備、</w:t>
      </w:r>
      <w:r w:rsidR="0031625B">
        <w:rPr>
          <w:rFonts w:ascii="標楷體" w:eastAsia="標楷體" w:hAnsi="標楷體" w:hint="eastAsia"/>
          <w:color w:val="000000" w:themeColor="text1"/>
          <w:sz w:val="28"/>
          <w:szCs w:val="28"/>
        </w:rPr>
        <w:t>導入創新停車管理技術、</w:t>
      </w:r>
      <w:r w:rsidRPr="00077A84">
        <w:rPr>
          <w:rFonts w:ascii="標楷體" w:eastAsia="標楷體" w:hAnsi="標楷體"/>
          <w:color w:val="000000" w:themeColor="text1"/>
          <w:sz w:val="28"/>
          <w:szCs w:val="28"/>
        </w:rPr>
        <w:t>配合</w:t>
      </w:r>
      <w:r w:rsidR="0031625B">
        <w:rPr>
          <w:rFonts w:ascii="標楷體" w:eastAsia="標楷體" w:hAnsi="標楷體" w:hint="eastAsia"/>
          <w:color w:val="000000" w:themeColor="text1"/>
          <w:sz w:val="28"/>
          <w:szCs w:val="28"/>
        </w:rPr>
        <w:t>園區</w:t>
      </w:r>
      <w:r w:rsidRPr="00077A84">
        <w:rPr>
          <w:rFonts w:ascii="標楷體" w:eastAsia="標楷體" w:hAnsi="標楷體"/>
          <w:color w:val="000000" w:themeColor="text1"/>
          <w:sz w:val="28"/>
          <w:szCs w:val="28"/>
        </w:rPr>
        <w:t>之服務措施、提供業主加值回饋</w:t>
      </w:r>
      <w:r w:rsidR="0031625B">
        <w:rPr>
          <w:rFonts w:ascii="標楷體" w:eastAsia="標楷體" w:hAnsi="標楷體" w:hint="eastAsia"/>
          <w:color w:val="000000" w:themeColor="text1"/>
          <w:sz w:val="28"/>
          <w:szCs w:val="28"/>
        </w:rPr>
        <w:t>或</w:t>
      </w:r>
      <w:r w:rsidRPr="00077A84">
        <w:rPr>
          <w:rFonts w:ascii="標楷體" w:eastAsia="標楷體" w:hAnsi="標楷體"/>
          <w:color w:val="000000" w:themeColor="text1"/>
          <w:sz w:val="28"/>
          <w:szCs w:val="28"/>
        </w:rPr>
        <w:t>其他創新服務、</w:t>
      </w:r>
      <w:r w:rsidR="0031625B">
        <w:rPr>
          <w:rFonts w:ascii="標楷體" w:eastAsia="標楷體" w:hAnsi="標楷體" w:hint="eastAsia"/>
          <w:color w:val="000000" w:themeColor="text1"/>
          <w:sz w:val="28"/>
          <w:szCs w:val="28"/>
        </w:rPr>
        <w:t>園區</w:t>
      </w:r>
      <w:r w:rsidRPr="00077A84">
        <w:rPr>
          <w:rFonts w:ascii="標楷體" w:eastAsia="標楷體" w:hAnsi="標楷體"/>
          <w:color w:val="000000" w:themeColor="text1"/>
          <w:sz w:val="28"/>
          <w:szCs w:val="28"/>
        </w:rPr>
        <w:t>進駐廠</w:t>
      </w:r>
      <w:r w:rsidR="0031625B">
        <w:rPr>
          <w:rFonts w:ascii="標楷體" w:eastAsia="標楷體" w:hAnsi="標楷體" w:hint="eastAsia"/>
          <w:color w:val="000000" w:themeColor="text1"/>
          <w:sz w:val="28"/>
          <w:szCs w:val="28"/>
        </w:rPr>
        <w:t>商月租優惠、店家消費優惠措施</w:t>
      </w:r>
      <w:r w:rsidR="005B1BD0">
        <w:rPr>
          <w:rFonts w:ascii="標楷體" w:eastAsia="標楷體" w:hAnsi="標楷體" w:hint="eastAsia"/>
          <w:color w:val="000000" w:themeColor="text1"/>
          <w:sz w:val="28"/>
          <w:szCs w:val="28"/>
        </w:rPr>
        <w:t>、汽車充電樁</w:t>
      </w:r>
      <w:r w:rsidR="0031625B">
        <w:rPr>
          <w:rFonts w:ascii="標楷體" w:eastAsia="標楷體" w:hAnsi="標楷體" w:hint="eastAsia"/>
          <w:color w:val="000000" w:themeColor="text1"/>
          <w:sz w:val="28"/>
          <w:szCs w:val="28"/>
        </w:rPr>
        <w:t>營運</w:t>
      </w:r>
      <w:r w:rsidR="005B1BD0">
        <w:rPr>
          <w:rFonts w:ascii="標楷體" w:eastAsia="標楷體" w:hAnsi="標楷體" w:hint="eastAsia"/>
          <w:color w:val="000000" w:themeColor="text1"/>
          <w:sz w:val="28"/>
          <w:szCs w:val="28"/>
        </w:rPr>
        <w:t>管理措施</w:t>
      </w:r>
      <w:r w:rsidR="0031625B">
        <w:rPr>
          <w:rFonts w:ascii="標楷體" w:eastAsia="標楷體" w:hAnsi="標楷體" w:hint="eastAsia"/>
          <w:color w:val="000000" w:themeColor="text1"/>
          <w:sz w:val="28"/>
          <w:szCs w:val="28"/>
        </w:rPr>
        <w:t>，其他有助於提升停車服務品質、營運效益之作法</w:t>
      </w:r>
      <w:r w:rsidR="006E2472">
        <w:rPr>
          <w:rFonts w:ascii="標楷體" w:eastAsia="標楷體" w:hAnsi="標楷體" w:hint="eastAsia"/>
          <w:color w:val="000000" w:themeColor="text1"/>
          <w:sz w:val="28"/>
          <w:szCs w:val="28"/>
        </w:rPr>
        <w:t>等</w:t>
      </w:r>
      <w:r w:rsidR="00FC7169">
        <w:rPr>
          <w:rFonts w:ascii="標楷體" w:eastAsia="標楷體" w:hAnsi="標楷體" w:hint="eastAsia"/>
          <w:color w:val="000000" w:themeColor="text1"/>
          <w:sz w:val="28"/>
          <w:szCs w:val="28"/>
        </w:rPr>
        <w:t>。</w:t>
      </w:r>
    </w:p>
    <w:p w14:paraId="06F16D0A" w14:textId="70753ED3" w:rsidR="00B93770" w:rsidRPr="00077A84" w:rsidRDefault="00B93770" w:rsidP="003830E6">
      <w:pPr>
        <w:spacing w:line="360" w:lineRule="exact"/>
        <w:ind w:leftChars="500" w:left="1620" w:hangingChars="150" w:hanging="420"/>
        <w:rPr>
          <w:rFonts w:ascii="標楷體" w:eastAsia="標楷體" w:hAnsi="標楷體"/>
          <w:color w:val="000000" w:themeColor="text1"/>
          <w:sz w:val="28"/>
          <w:szCs w:val="28"/>
        </w:rPr>
      </w:pPr>
    </w:p>
    <w:p w14:paraId="6A715D11" w14:textId="0E1A71E6" w:rsidR="00B93770" w:rsidRPr="00077A84" w:rsidRDefault="00DC68A5" w:rsidP="003830E6">
      <w:pPr>
        <w:spacing w:beforeLines="50" w:before="180" w:line="360" w:lineRule="exact"/>
        <w:rPr>
          <w:rFonts w:ascii="標楷體" w:eastAsia="標楷體" w:hAnsi="標楷體"/>
          <w:b/>
          <w:bCs/>
          <w:color w:val="000000" w:themeColor="text1"/>
          <w:sz w:val="28"/>
          <w:szCs w:val="28"/>
        </w:rPr>
      </w:pPr>
      <w:proofErr w:type="gramStart"/>
      <w:r>
        <w:rPr>
          <w:rFonts w:ascii="標楷體" w:eastAsia="標楷體" w:hAnsi="標楷體" w:hint="eastAsia"/>
          <w:b/>
          <w:bCs/>
          <w:color w:val="000000" w:themeColor="text1"/>
          <w:sz w:val="28"/>
          <w:szCs w:val="28"/>
        </w:rPr>
        <w:t>柒</w:t>
      </w:r>
      <w:proofErr w:type="gramEnd"/>
      <w:r w:rsidR="00B93770" w:rsidRPr="00077A84">
        <w:rPr>
          <w:rFonts w:ascii="標楷體" w:eastAsia="標楷體" w:hAnsi="標楷體" w:hint="eastAsia"/>
          <w:b/>
          <w:bCs/>
          <w:color w:val="000000" w:themeColor="text1"/>
          <w:sz w:val="28"/>
          <w:szCs w:val="28"/>
        </w:rPr>
        <w:t>、資格審查及徵選方式</w:t>
      </w:r>
    </w:p>
    <w:p w14:paraId="1A0C41D3" w14:textId="3E0BC20E" w:rsidR="00B93770" w:rsidRPr="00077A84" w:rsidRDefault="00B93770" w:rsidP="003830E6">
      <w:pPr>
        <w:spacing w:beforeLines="50" w:before="180" w:line="360" w:lineRule="exact"/>
        <w:ind w:leftChars="100" w:left="24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一、</w:t>
      </w:r>
      <w:r w:rsidR="00D85A2E" w:rsidRPr="00077A84">
        <w:rPr>
          <w:rFonts w:ascii="標楷體" w:eastAsia="標楷體" w:hAnsi="標楷體" w:hint="eastAsia"/>
          <w:color w:val="000000" w:themeColor="text1"/>
          <w:sz w:val="28"/>
          <w:szCs w:val="28"/>
        </w:rPr>
        <w:t>資格審查</w:t>
      </w:r>
      <w:r w:rsidRPr="00077A84">
        <w:rPr>
          <w:rFonts w:ascii="標楷體" w:eastAsia="標楷體" w:hAnsi="標楷體" w:hint="eastAsia"/>
          <w:color w:val="000000" w:themeColor="text1"/>
          <w:sz w:val="28"/>
          <w:szCs w:val="28"/>
        </w:rPr>
        <w:t>：</w:t>
      </w:r>
    </w:p>
    <w:p w14:paraId="6345FDAA" w14:textId="77777777" w:rsidR="00B93770" w:rsidRPr="00077A84" w:rsidRDefault="00B93770" w:rsidP="003830E6">
      <w:pPr>
        <w:spacing w:line="360" w:lineRule="exact"/>
        <w:ind w:leftChars="200" w:left="48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w:t>
      </w:r>
      <w:proofErr w:type="gramStart"/>
      <w:r w:rsidRPr="00077A84">
        <w:rPr>
          <w:rFonts w:ascii="標楷體" w:eastAsia="標楷體" w:hAnsi="標楷體" w:hint="eastAsia"/>
          <w:color w:val="000000" w:themeColor="text1"/>
          <w:sz w:val="28"/>
          <w:szCs w:val="28"/>
        </w:rPr>
        <w:t>一</w:t>
      </w:r>
      <w:proofErr w:type="gramEnd"/>
      <w:r w:rsidRPr="00077A84">
        <w:rPr>
          <w:rFonts w:ascii="標楷體" w:eastAsia="標楷體" w:hAnsi="標楷體" w:hint="eastAsia"/>
          <w:color w:val="000000" w:themeColor="text1"/>
          <w:sz w:val="28"/>
          <w:szCs w:val="28"/>
        </w:rPr>
        <w:t>)資格文件審查：</w:t>
      </w:r>
    </w:p>
    <w:p w14:paraId="0F213D93" w14:textId="16A868A9" w:rsidR="00B93770" w:rsidRPr="00A04624" w:rsidRDefault="00B93770"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1、</w:t>
      </w:r>
      <w:r w:rsidR="00E7457C" w:rsidRPr="00077A84">
        <w:rPr>
          <w:rFonts w:ascii="標楷體" w:eastAsia="標楷體" w:hAnsi="標楷體" w:hint="eastAsia"/>
          <w:color w:val="000000" w:themeColor="text1"/>
          <w:sz w:val="28"/>
          <w:szCs w:val="28"/>
        </w:rPr>
        <w:t>投件廠商應依規定備妥(不得使用鉛筆)廠商資格文件各1份、</w:t>
      </w:r>
      <w:r w:rsidR="00647DB1">
        <w:rPr>
          <w:rFonts w:ascii="標楷體" w:eastAsia="標楷體" w:hAnsi="標楷體" w:hint="eastAsia"/>
          <w:color w:val="000000" w:themeColor="text1"/>
          <w:sz w:val="28"/>
          <w:szCs w:val="28"/>
        </w:rPr>
        <w:t>營</w:t>
      </w:r>
      <w:r w:rsidR="0009438D">
        <w:rPr>
          <w:rFonts w:ascii="標楷體" w:eastAsia="標楷體" w:hAnsi="標楷體" w:hint="eastAsia"/>
          <w:color w:val="000000" w:themeColor="text1"/>
          <w:sz w:val="28"/>
          <w:szCs w:val="28"/>
        </w:rPr>
        <w:t>業管</w:t>
      </w:r>
      <w:r w:rsidR="0009438D" w:rsidRPr="00A04624">
        <w:rPr>
          <w:rFonts w:ascii="標楷體" w:eastAsia="標楷體" w:hAnsi="標楷體" w:hint="eastAsia"/>
          <w:color w:val="000000" w:themeColor="text1"/>
          <w:sz w:val="28"/>
          <w:szCs w:val="28"/>
        </w:rPr>
        <w:t>理</w:t>
      </w:r>
      <w:r w:rsidR="00647DB1" w:rsidRPr="00A04624">
        <w:rPr>
          <w:rFonts w:ascii="標楷體" w:eastAsia="標楷體" w:hAnsi="標楷體" w:hint="eastAsia"/>
          <w:color w:val="000000" w:themeColor="text1"/>
          <w:sz w:val="28"/>
          <w:szCs w:val="28"/>
        </w:rPr>
        <w:t>計畫</w:t>
      </w:r>
      <w:r w:rsidR="00E7457C" w:rsidRPr="00A04624">
        <w:rPr>
          <w:rFonts w:ascii="標楷體" w:eastAsia="標楷體" w:hAnsi="標楷體" w:hint="eastAsia"/>
          <w:color w:val="000000" w:themeColor="text1"/>
          <w:sz w:val="28"/>
          <w:szCs w:val="28"/>
        </w:rPr>
        <w:t>書</w:t>
      </w:r>
      <w:r w:rsidR="00077A84" w:rsidRPr="00A04624">
        <w:rPr>
          <w:rFonts w:ascii="標楷體" w:eastAsia="標楷體" w:hAnsi="標楷體" w:hint="eastAsia"/>
          <w:color w:val="000000" w:themeColor="text1"/>
          <w:sz w:val="28"/>
          <w:szCs w:val="28"/>
        </w:rPr>
        <w:t>8</w:t>
      </w:r>
      <w:r w:rsidR="00E7457C" w:rsidRPr="00A04624">
        <w:rPr>
          <w:rFonts w:ascii="標楷體" w:eastAsia="標楷體" w:hAnsi="標楷體" w:hint="eastAsia"/>
          <w:color w:val="000000" w:themeColor="text1"/>
          <w:sz w:val="28"/>
          <w:szCs w:val="28"/>
        </w:rPr>
        <w:t>份，應記載詳盡，保持完整，並加蓋公司大小印後，書面密封</w:t>
      </w:r>
      <w:proofErr w:type="gramStart"/>
      <w:r w:rsidR="00E7457C" w:rsidRPr="00A04624">
        <w:rPr>
          <w:rFonts w:ascii="標楷體" w:eastAsia="標楷體" w:hAnsi="標楷體" w:hint="eastAsia"/>
          <w:color w:val="000000" w:themeColor="text1"/>
          <w:sz w:val="28"/>
          <w:szCs w:val="28"/>
        </w:rPr>
        <w:t>黏貼標封</w:t>
      </w:r>
      <w:proofErr w:type="gramEnd"/>
      <w:r w:rsidR="00E7457C" w:rsidRPr="00A04624">
        <w:rPr>
          <w:rFonts w:ascii="標楷體" w:eastAsia="標楷體" w:hAnsi="標楷體" w:hint="eastAsia"/>
          <w:color w:val="000000" w:themeColor="text1"/>
          <w:sz w:val="28"/>
          <w:szCs w:val="28"/>
        </w:rPr>
        <w:t>，外封套上已標示廠商名稱及地址、電話、統一編號及本徵選案名稱，於投件截止期限前寄達或送達指定地點</w:t>
      </w:r>
      <w:r w:rsidR="00A5750F" w:rsidRPr="00A04624">
        <w:rPr>
          <w:rFonts w:ascii="標楷體" w:eastAsia="標楷體" w:hAnsi="標楷體" w:hint="eastAsia"/>
          <w:color w:val="000000" w:themeColor="text1"/>
          <w:sz w:val="28"/>
          <w:szCs w:val="28"/>
        </w:rPr>
        <w:t>(</w:t>
      </w:r>
      <w:r w:rsidR="00E46B7A" w:rsidRPr="00A04624">
        <w:rPr>
          <w:rFonts w:ascii="標楷體" w:eastAsia="標楷體" w:hAnsi="標楷體" w:hint="eastAsia"/>
          <w:color w:val="000000" w:themeColor="text1"/>
          <w:sz w:val="28"/>
          <w:szCs w:val="28"/>
        </w:rPr>
        <w:t>投件截止期限</w:t>
      </w:r>
      <w:r w:rsidR="00E46B7A" w:rsidRPr="00A04624">
        <w:rPr>
          <w:rFonts w:ascii="標楷體" w:eastAsia="標楷體" w:hAnsi="標楷體"/>
          <w:b/>
          <w:bCs/>
          <w:color w:val="000000" w:themeColor="text1"/>
          <w:sz w:val="28"/>
          <w:szCs w:val="28"/>
          <w:u w:val="single"/>
        </w:rPr>
        <w:t>115</w:t>
      </w:r>
      <w:r w:rsidR="00E46B7A" w:rsidRPr="00A04624">
        <w:rPr>
          <w:rFonts w:ascii="標楷體" w:eastAsia="標楷體" w:hAnsi="標楷體" w:hint="eastAsia"/>
          <w:b/>
          <w:bCs/>
          <w:color w:val="000000" w:themeColor="text1"/>
          <w:sz w:val="28"/>
          <w:szCs w:val="28"/>
          <w:u w:val="single"/>
        </w:rPr>
        <w:t>年</w:t>
      </w:r>
      <w:r w:rsidR="00C31E01">
        <w:rPr>
          <w:rFonts w:ascii="標楷體" w:eastAsia="標楷體" w:hAnsi="標楷體" w:hint="eastAsia"/>
          <w:b/>
          <w:bCs/>
          <w:color w:val="000000" w:themeColor="text1"/>
          <w:sz w:val="28"/>
          <w:szCs w:val="28"/>
          <w:u w:val="single"/>
        </w:rPr>
        <w:t>10</w:t>
      </w:r>
      <w:r w:rsidR="00E46B7A" w:rsidRPr="00A04624">
        <w:rPr>
          <w:rFonts w:ascii="標楷體" w:eastAsia="標楷體" w:hAnsi="標楷體" w:hint="eastAsia"/>
          <w:b/>
          <w:bCs/>
          <w:color w:val="000000" w:themeColor="text1"/>
          <w:sz w:val="28"/>
          <w:szCs w:val="28"/>
          <w:u w:val="single"/>
        </w:rPr>
        <w:t>月</w:t>
      </w:r>
      <w:r w:rsidR="00C31E01">
        <w:rPr>
          <w:rFonts w:ascii="標楷體" w:eastAsia="標楷體" w:hAnsi="標楷體" w:hint="eastAsia"/>
          <w:b/>
          <w:bCs/>
          <w:color w:val="000000" w:themeColor="text1"/>
          <w:sz w:val="28"/>
          <w:szCs w:val="28"/>
          <w:u w:val="single"/>
        </w:rPr>
        <w:t>14</w:t>
      </w:r>
      <w:r w:rsidR="00E46B7A" w:rsidRPr="00A04624">
        <w:rPr>
          <w:rFonts w:ascii="標楷體" w:eastAsia="標楷體" w:hAnsi="標楷體" w:hint="eastAsia"/>
          <w:b/>
          <w:bCs/>
          <w:color w:val="000000" w:themeColor="text1"/>
          <w:sz w:val="28"/>
          <w:szCs w:val="28"/>
          <w:u w:val="single"/>
        </w:rPr>
        <w:t>日</w:t>
      </w:r>
      <w:r w:rsidR="00A5750F" w:rsidRPr="00A04624">
        <w:rPr>
          <w:rFonts w:ascii="標楷體" w:eastAsia="標楷體" w:hAnsi="標楷體" w:hint="eastAsia"/>
          <w:color w:val="000000" w:themeColor="text1"/>
          <w:sz w:val="28"/>
          <w:szCs w:val="28"/>
          <w:u w:val="single"/>
        </w:rPr>
        <w:t>（星期</w:t>
      </w:r>
      <w:r w:rsidR="00C31E01">
        <w:rPr>
          <w:rFonts w:ascii="標楷體" w:eastAsia="標楷體" w:hAnsi="標楷體" w:hint="eastAsia"/>
          <w:color w:val="000000" w:themeColor="text1"/>
          <w:sz w:val="28"/>
          <w:szCs w:val="28"/>
          <w:u w:val="single"/>
        </w:rPr>
        <w:t>三</w:t>
      </w:r>
      <w:r w:rsidR="00C31E01">
        <w:rPr>
          <w:rFonts w:ascii="標楷體" w:eastAsia="標楷體" w:hAnsi="標楷體"/>
          <w:color w:val="000000" w:themeColor="text1"/>
          <w:sz w:val="28"/>
          <w:szCs w:val="28"/>
          <w:u w:val="single"/>
        </w:rPr>
        <w:t>）</w:t>
      </w:r>
      <w:r w:rsidR="00C31E01">
        <w:rPr>
          <w:rFonts w:ascii="標楷體" w:eastAsia="標楷體" w:hAnsi="標楷體" w:hint="eastAsia"/>
          <w:color w:val="000000" w:themeColor="text1"/>
          <w:sz w:val="28"/>
          <w:szCs w:val="28"/>
          <w:u w:val="single"/>
        </w:rPr>
        <w:t>17</w:t>
      </w:r>
      <w:r w:rsidR="00E46B7A" w:rsidRPr="00A04624">
        <w:rPr>
          <w:rFonts w:ascii="標楷體" w:eastAsia="標楷體" w:hAnsi="標楷體" w:hint="eastAsia"/>
          <w:b/>
          <w:bCs/>
          <w:color w:val="000000" w:themeColor="text1"/>
          <w:sz w:val="28"/>
          <w:szCs w:val="28"/>
          <w:u w:val="single"/>
        </w:rPr>
        <w:t>時</w:t>
      </w:r>
      <w:r w:rsidR="00C31E01">
        <w:rPr>
          <w:rFonts w:ascii="標楷體" w:eastAsia="標楷體" w:hAnsi="標楷體" w:hint="eastAsia"/>
          <w:b/>
          <w:bCs/>
          <w:color w:val="000000" w:themeColor="text1"/>
          <w:sz w:val="28"/>
          <w:szCs w:val="28"/>
          <w:u w:val="single"/>
        </w:rPr>
        <w:t>00</w:t>
      </w:r>
      <w:r w:rsidR="00E46B7A" w:rsidRPr="00A04624">
        <w:rPr>
          <w:rFonts w:ascii="標楷體" w:eastAsia="標楷體" w:hAnsi="標楷體" w:hint="eastAsia"/>
          <w:b/>
          <w:bCs/>
          <w:color w:val="000000" w:themeColor="text1"/>
          <w:sz w:val="28"/>
          <w:szCs w:val="28"/>
          <w:u w:val="single"/>
        </w:rPr>
        <w:t>分前</w:t>
      </w:r>
      <w:r w:rsidR="00E46B7A" w:rsidRPr="00A04624">
        <w:rPr>
          <w:rFonts w:ascii="標楷體" w:eastAsia="標楷體" w:hAnsi="標楷體" w:hint="eastAsia"/>
          <w:color w:val="000000" w:themeColor="text1"/>
          <w:sz w:val="28"/>
          <w:szCs w:val="28"/>
        </w:rPr>
        <w:t>，以郵遞、專人送達方式送達至『</w:t>
      </w:r>
      <w:r w:rsidR="00E46B7A" w:rsidRPr="00A04624">
        <w:rPr>
          <w:rFonts w:ascii="標楷體" w:eastAsia="標楷體" w:hAnsi="標楷體" w:hint="eastAsia"/>
          <w:b/>
          <w:bCs/>
          <w:color w:val="000000" w:themeColor="text1"/>
          <w:sz w:val="28"/>
          <w:szCs w:val="28"/>
        </w:rPr>
        <w:t>高雄市鹽埕區真愛路</w:t>
      </w:r>
      <w:r w:rsidR="00E46B7A" w:rsidRPr="00A04624">
        <w:rPr>
          <w:rFonts w:ascii="標楷體" w:eastAsia="標楷體" w:hAnsi="標楷體"/>
          <w:b/>
          <w:bCs/>
          <w:color w:val="000000" w:themeColor="text1"/>
          <w:sz w:val="28"/>
          <w:szCs w:val="28"/>
        </w:rPr>
        <w:t>1</w:t>
      </w:r>
      <w:r w:rsidR="00E46B7A" w:rsidRPr="00A04624">
        <w:rPr>
          <w:rFonts w:ascii="標楷體" w:eastAsia="標楷體" w:hAnsi="標楷體" w:hint="eastAsia"/>
          <w:b/>
          <w:bCs/>
          <w:color w:val="000000" w:themeColor="text1"/>
          <w:sz w:val="28"/>
          <w:szCs w:val="28"/>
        </w:rPr>
        <w:t>號（高雄流行音樂中心營運發展部收</w:t>
      </w:r>
      <w:r w:rsidR="00A5750F" w:rsidRPr="00A04624">
        <w:rPr>
          <w:rFonts w:ascii="標楷體" w:eastAsia="標楷體" w:hAnsi="標楷體" w:hint="eastAsia"/>
          <w:color w:val="000000" w:themeColor="text1"/>
          <w:sz w:val="28"/>
          <w:szCs w:val="28"/>
        </w:rPr>
        <w:t>』</w:t>
      </w:r>
      <w:r w:rsidR="00A5750F" w:rsidRPr="00A04624">
        <w:rPr>
          <w:rFonts w:ascii="標楷體" w:eastAsia="標楷體" w:hAnsi="標楷體"/>
          <w:color w:val="000000" w:themeColor="text1"/>
          <w:sz w:val="28"/>
          <w:szCs w:val="28"/>
        </w:rPr>
        <w:t>）</w:t>
      </w:r>
      <w:r w:rsidR="00E7457C" w:rsidRPr="00A04624">
        <w:rPr>
          <w:rFonts w:ascii="標楷體" w:eastAsia="標楷體" w:hAnsi="標楷體" w:hint="eastAsia"/>
          <w:color w:val="000000" w:themeColor="text1"/>
          <w:sz w:val="28"/>
          <w:szCs w:val="28"/>
        </w:rPr>
        <w:t>。</w:t>
      </w:r>
      <w:r w:rsidR="00E46B7A" w:rsidRPr="00A04624">
        <w:rPr>
          <w:rFonts w:ascii="標楷體" w:eastAsia="標楷體" w:hAnsi="標楷體" w:hint="eastAsia"/>
          <w:color w:val="000000" w:themeColor="text1"/>
          <w:sz w:val="28"/>
          <w:szCs w:val="28"/>
        </w:rPr>
        <w:t>請廠商自行估計郵遞時間，</w:t>
      </w:r>
      <w:r w:rsidR="00E7457C" w:rsidRPr="00A04624">
        <w:rPr>
          <w:rFonts w:ascii="標楷體" w:eastAsia="標楷體" w:hAnsi="標楷體" w:hint="eastAsia"/>
          <w:color w:val="000000" w:themeColor="text1"/>
          <w:sz w:val="28"/>
          <w:szCs w:val="28"/>
        </w:rPr>
        <w:t>逾期寄達或送達則不予拆封，</w:t>
      </w:r>
      <w:r w:rsidR="00B96269" w:rsidRPr="00A04624">
        <w:rPr>
          <w:rFonts w:ascii="標楷體" w:eastAsia="標楷體" w:hAnsi="標楷體" w:hint="eastAsia"/>
          <w:color w:val="000000" w:themeColor="text1"/>
          <w:sz w:val="28"/>
          <w:szCs w:val="28"/>
        </w:rPr>
        <w:t>審查作業</w:t>
      </w:r>
      <w:r w:rsidR="00E7457C" w:rsidRPr="00A04624">
        <w:rPr>
          <w:rFonts w:ascii="標楷體" w:eastAsia="標楷體" w:hAnsi="標楷體" w:hint="eastAsia"/>
          <w:color w:val="000000" w:themeColor="text1"/>
          <w:sz w:val="28"/>
          <w:szCs w:val="28"/>
        </w:rPr>
        <w:t>前不得補正非契約必要文件。</w:t>
      </w:r>
    </w:p>
    <w:p w14:paraId="7973392D" w14:textId="44A28ED4" w:rsidR="00A5750F" w:rsidRPr="00A04624" w:rsidRDefault="00A5750F" w:rsidP="00A5750F">
      <w:pPr>
        <w:spacing w:line="360" w:lineRule="exact"/>
        <w:ind w:leftChars="400" w:left="1380" w:hangingChars="150" w:hanging="420"/>
        <w:rPr>
          <w:rFonts w:ascii="標楷體" w:eastAsia="標楷體" w:hAnsi="標楷體"/>
          <w:color w:val="000000" w:themeColor="text1"/>
          <w:sz w:val="28"/>
          <w:szCs w:val="28"/>
        </w:rPr>
      </w:pPr>
      <w:r w:rsidRPr="00A04624">
        <w:rPr>
          <w:rFonts w:ascii="標楷體" w:eastAsia="標楷體" w:hAnsi="標楷體" w:hint="eastAsia"/>
          <w:color w:val="000000" w:themeColor="text1"/>
          <w:sz w:val="28"/>
          <w:szCs w:val="28"/>
        </w:rPr>
        <w:t>2、</w:t>
      </w:r>
      <w:r w:rsidRPr="00C31E01">
        <w:rPr>
          <w:rFonts w:ascii="標楷體" w:eastAsia="標楷體" w:hAnsi="標楷體" w:hint="eastAsia"/>
          <w:b/>
          <w:bCs/>
          <w:color w:val="000000" w:themeColor="text1"/>
          <w:sz w:val="28"/>
          <w:szCs w:val="28"/>
          <w:u w:val="single"/>
        </w:rPr>
        <w:t>115年</w:t>
      </w:r>
      <w:r w:rsidR="00C31E01" w:rsidRPr="00C31E01">
        <w:rPr>
          <w:rFonts w:ascii="標楷體" w:eastAsia="標楷體" w:hAnsi="標楷體" w:hint="eastAsia"/>
          <w:b/>
          <w:bCs/>
          <w:color w:val="000000" w:themeColor="text1"/>
          <w:sz w:val="28"/>
          <w:szCs w:val="28"/>
          <w:u w:val="single"/>
        </w:rPr>
        <w:t>10</w:t>
      </w:r>
      <w:r w:rsidRPr="00C31E01">
        <w:rPr>
          <w:rFonts w:ascii="標楷體" w:eastAsia="標楷體" w:hAnsi="標楷體" w:hint="eastAsia"/>
          <w:b/>
          <w:bCs/>
          <w:color w:val="000000" w:themeColor="text1"/>
          <w:sz w:val="28"/>
          <w:szCs w:val="28"/>
          <w:u w:val="single"/>
        </w:rPr>
        <w:t>月</w:t>
      </w:r>
      <w:r w:rsidR="00C31E01" w:rsidRPr="00C31E01">
        <w:rPr>
          <w:rFonts w:ascii="標楷體" w:eastAsia="標楷體" w:hAnsi="標楷體" w:hint="eastAsia"/>
          <w:b/>
          <w:bCs/>
          <w:color w:val="000000" w:themeColor="text1"/>
          <w:sz w:val="28"/>
          <w:szCs w:val="28"/>
          <w:u w:val="single"/>
        </w:rPr>
        <w:t>15</w:t>
      </w:r>
      <w:r w:rsidRPr="00C31E01">
        <w:rPr>
          <w:rFonts w:ascii="標楷體" w:eastAsia="標楷體" w:hAnsi="標楷體" w:hint="eastAsia"/>
          <w:b/>
          <w:bCs/>
          <w:color w:val="000000" w:themeColor="text1"/>
          <w:sz w:val="28"/>
          <w:szCs w:val="28"/>
          <w:u w:val="single"/>
        </w:rPr>
        <w:t>日（星期</w:t>
      </w:r>
      <w:r w:rsidR="00C31E01" w:rsidRPr="00C31E01">
        <w:rPr>
          <w:rFonts w:ascii="標楷體" w:eastAsia="標楷體" w:hAnsi="標楷體" w:hint="eastAsia"/>
          <w:b/>
          <w:bCs/>
          <w:color w:val="000000" w:themeColor="text1"/>
          <w:sz w:val="28"/>
          <w:szCs w:val="28"/>
          <w:u w:val="single"/>
        </w:rPr>
        <w:t>四</w:t>
      </w:r>
      <w:r w:rsidRPr="00C31E01">
        <w:rPr>
          <w:rFonts w:ascii="標楷體" w:eastAsia="標楷體" w:hAnsi="標楷體" w:hint="eastAsia"/>
          <w:b/>
          <w:bCs/>
          <w:color w:val="000000" w:themeColor="text1"/>
          <w:sz w:val="28"/>
          <w:szCs w:val="28"/>
          <w:u w:val="single"/>
        </w:rPr>
        <w:t>）</w:t>
      </w:r>
      <w:r w:rsidR="00C31E01" w:rsidRPr="00C31E01">
        <w:rPr>
          <w:rFonts w:ascii="標楷體" w:eastAsia="標楷體" w:hAnsi="標楷體" w:hint="eastAsia"/>
          <w:b/>
          <w:bCs/>
          <w:color w:val="000000" w:themeColor="text1"/>
          <w:sz w:val="28"/>
          <w:szCs w:val="28"/>
          <w:u w:val="single"/>
        </w:rPr>
        <w:t>10</w:t>
      </w:r>
      <w:r w:rsidRPr="00C31E01">
        <w:rPr>
          <w:rFonts w:ascii="標楷體" w:eastAsia="標楷體" w:hAnsi="標楷體" w:hint="eastAsia"/>
          <w:b/>
          <w:bCs/>
          <w:color w:val="000000" w:themeColor="text1"/>
          <w:sz w:val="28"/>
          <w:szCs w:val="28"/>
          <w:u w:val="single"/>
        </w:rPr>
        <w:t>時</w:t>
      </w:r>
      <w:r w:rsidR="00C31E01" w:rsidRPr="00C31E01">
        <w:rPr>
          <w:rFonts w:ascii="標楷體" w:eastAsia="標楷體" w:hAnsi="標楷體" w:hint="eastAsia"/>
          <w:b/>
          <w:bCs/>
          <w:color w:val="000000" w:themeColor="text1"/>
          <w:sz w:val="28"/>
          <w:szCs w:val="28"/>
          <w:u w:val="single"/>
        </w:rPr>
        <w:t>30</w:t>
      </w:r>
      <w:r w:rsidRPr="00C31E01">
        <w:rPr>
          <w:rFonts w:ascii="標楷體" w:eastAsia="標楷體" w:hAnsi="標楷體" w:hint="eastAsia"/>
          <w:b/>
          <w:bCs/>
          <w:color w:val="000000" w:themeColor="text1"/>
          <w:sz w:val="28"/>
          <w:szCs w:val="28"/>
          <w:u w:val="single"/>
        </w:rPr>
        <w:t>分</w:t>
      </w:r>
      <w:r w:rsidRPr="00C31E01">
        <w:rPr>
          <w:rFonts w:ascii="標楷體" w:eastAsia="標楷體" w:hAnsi="標楷體" w:hint="eastAsia"/>
          <w:b/>
          <w:bCs/>
          <w:color w:val="000000" w:themeColor="text1"/>
          <w:sz w:val="28"/>
          <w:szCs w:val="28"/>
        </w:rPr>
        <w:t>，於高雄市鹽埕區真愛路1號</w:t>
      </w:r>
      <w:r w:rsidR="00325A9A" w:rsidRPr="00C31E01">
        <w:rPr>
          <w:rFonts w:ascii="標楷體" w:eastAsia="標楷體" w:hAnsi="標楷體" w:hint="eastAsia"/>
          <w:b/>
          <w:bCs/>
          <w:color w:val="000000" w:themeColor="text1"/>
          <w:sz w:val="28"/>
          <w:szCs w:val="28"/>
        </w:rPr>
        <w:t>高雄流行音樂中心</w:t>
      </w:r>
      <w:r w:rsidR="00D97FD8" w:rsidRPr="00C31E01">
        <w:rPr>
          <w:rFonts w:ascii="標楷體" w:eastAsia="標楷體" w:hAnsi="標楷體" w:hint="eastAsia"/>
          <w:b/>
          <w:bCs/>
          <w:color w:val="000000" w:themeColor="text1"/>
          <w:sz w:val="28"/>
          <w:szCs w:val="28"/>
        </w:rPr>
        <w:t>3樓</w:t>
      </w:r>
      <w:r w:rsidRPr="00C31E01">
        <w:rPr>
          <w:rFonts w:ascii="標楷體" w:eastAsia="標楷體" w:hAnsi="標楷體" w:hint="eastAsia"/>
          <w:b/>
          <w:bCs/>
          <w:color w:val="000000" w:themeColor="text1"/>
          <w:sz w:val="28"/>
          <w:szCs w:val="28"/>
        </w:rPr>
        <w:t>會議室</w:t>
      </w:r>
      <w:r w:rsidRPr="00A04624">
        <w:rPr>
          <w:rFonts w:ascii="標楷體" w:eastAsia="標楷體" w:hAnsi="標楷體" w:hint="eastAsia"/>
          <w:color w:val="000000" w:themeColor="text1"/>
          <w:sz w:val="28"/>
          <w:szCs w:val="28"/>
        </w:rPr>
        <w:t>進行投件廠商資格審查，現場資格審查結束後，符合徵選文件規定之廠商簡報順序，以</w:t>
      </w:r>
      <w:r w:rsidR="00325A9A" w:rsidRPr="00A04624">
        <w:rPr>
          <w:rFonts w:ascii="標楷體" w:eastAsia="標楷體" w:hAnsi="標楷體" w:hint="eastAsia"/>
          <w:color w:val="000000" w:themeColor="text1"/>
          <w:sz w:val="28"/>
          <w:szCs w:val="28"/>
        </w:rPr>
        <w:t>甲方</w:t>
      </w:r>
      <w:r w:rsidRPr="00A04624">
        <w:rPr>
          <w:rFonts w:ascii="標楷體" w:eastAsia="標楷體" w:hAnsi="標楷體" w:hint="eastAsia"/>
          <w:color w:val="000000" w:themeColor="text1"/>
          <w:sz w:val="28"/>
          <w:szCs w:val="28"/>
        </w:rPr>
        <w:t>收件時間作為簡報順序。</w:t>
      </w:r>
    </w:p>
    <w:p w14:paraId="0D647696" w14:textId="62607AAE" w:rsidR="00B93770" w:rsidRDefault="0009438D" w:rsidP="003830E6">
      <w:pPr>
        <w:spacing w:line="360" w:lineRule="exact"/>
        <w:ind w:leftChars="400" w:left="1380" w:hangingChars="150" w:hanging="42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3</w:t>
      </w:r>
      <w:r w:rsidR="00E7457C" w:rsidRPr="00077A84">
        <w:rPr>
          <w:rFonts w:ascii="標楷體" w:eastAsia="標楷體" w:hAnsi="標楷體" w:hint="eastAsia"/>
          <w:color w:val="000000" w:themeColor="text1"/>
          <w:sz w:val="28"/>
          <w:szCs w:val="28"/>
        </w:rPr>
        <w:t>、</w:t>
      </w:r>
      <w:r w:rsidR="00B93770" w:rsidRPr="00077A84">
        <w:rPr>
          <w:rFonts w:ascii="標楷體" w:eastAsia="標楷體" w:hAnsi="標楷體" w:hint="eastAsia"/>
          <w:color w:val="000000" w:themeColor="text1"/>
          <w:sz w:val="28"/>
          <w:szCs w:val="28"/>
        </w:rPr>
        <w:t>經資格文件審查不合格之廠商，不列入徵選，</w:t>
      </w:r>
      <w:r w:rsidR="00FB20B9" w:rsidRPr="00FB20B9">
        <w:rPr>
          <w:rFonts w:ascii="標楷體" w:eastAsia="標楷體" w:hAnsi="標楷體" w:hint="eastAsia"/>
          <w:color w:val="000000" w:themeColor="text1"/>
          <w:sz w:val="28"/>
          <w:szCs w:val="28"/>
        </w:rPr>
        <w:t>資格文件審查合於本計畫第陸條第二項內容規定者</w:t>
      </w:r>
      <w:r w:rsidR="00CE6AA9">
        <w:rPr>
          <w:rFonts w:ascii="標楷體" w:eastAsia="標楷體" w:hAnsi="標楷體" w:hint="eastAsia"/>
          <w:color w:val="000000" w:themeColor="text1"/>
          <w:sz w:val="28"/>
          <w:szCs w:val="28"/>
        </w:rPr>
        <w:t>達一家以上</w:t>
      </w:r>
      <w:r w:rsidR="00FB20B9" w:rsidRPr="00FB20B9">
        <w:rPr>
          <w:rFonts w:ascii="標楷體" w:eastAsia="標楷體" w:hAnsi="標楷體" w:hint="eastAsia"/>
          <w:color w:val="000000" w:themeColor="text1"/>
          <w:sz w:val="28"/>
          <w:szCs w:val="28"/>
        </w:rPr>
        <w:t>，即得辦理徵選作業</w:t>
      </w:r>
      <w:r w:rsidR="00B93770" w:rsidRPr="00077A84">
        <w:rPr>
          <w:rFonts w:ascii="標楷體" w:eastAsia="標楷體" w:hAnsi="標楷體" w:hint="eastAsia"/>
          <w:color w:val="000000" w:themeColor="text1"/>
          <w:sz w:val="28"/>
          <w:szCs w:val="28"/>
        </w:rPr>
        <w:t>。</w:t>
      </w:r>
    </w:p>
    <w:p w14:paraId="152CA82A" w14:textId="77777777" w:rsidR="008177C1" w:rsidRPr="008177C1" w:rsidRDefault="008177C1" w:rsidP="008177C1">
      <w:pPr>
        <w:spacing w:line="360" w:lineRule="exact"/>
        <w:ind w:leftChars="200" w:left="480"/>
        <w:rPr>
          <w:rFonts w:ascii="標楷體" w:eastAsia="標楷體" w:hAnsi="標楷體"/>
          <w:color w:val="000000" w:themeColor="text1"/>
          <w:sz w:val="28"/>
          <w:szCs w:val="28"/>
        </w:rPr>
      </w:pPr>
      <w:r w:rsidRPr="008177C1">
        <w:rPr>
          <w:rFonts w:ascii="標楷體" w:eastAsia="標楷體" w:hAnsi="標楷體" w:hint="eastAsia"/>
          <w:color w:val="000000" w:themeColor="text1"/>
          <w:sz w:val="28"/>
          <w:szCs w:val="28"/>
        </w:rPr>
        <w:t>(二)合格廠商投件之認定：</w:t>
      </w:r>
    </w:p>
    <w:p w14:paraId="6D3C09CE" w14:textId="77777777" w:rsidR="008177C1" w:rsidRPr="008177C1" w:rsidRDefault="008177C1" w:rsidP="008177C1">
      <w:pPr>
        <w:spacing w:line="360" w:lineRule="exact"/>
        <w:ind w:leftChars="400" w:left="1380" w:hangingChars="150" w:hanging="420"/>
        <w:rPr>
          <w:rFonts w:ascii="標楷體" w:eastAsia="標楷體" w:hAnsi="標楷體"/>
          <w:color w:val="000000" w:themeColor="text1"/>
          <w:sz w:val="28"/>
          <w:szCs w:val="28"/>
        </w:rPr>
      </w:pPr>
      <w:r w:rsidRPr="008177C1">
        <w:rPr>
          <w:rFonts w:ascii="標楷體" w:eastAsia="標楷體" w:hAnsi="標楷體" w:hint="eastAsia"/>
          <w:color w:val="000000" w:themeColor="text1"/>
          <w:sz w:val="28"/>
          <w:szCs w:val="28"/>
        </w:rPr>
        <w:t>1、投件文件以書面密封，並於投件截止期限前寄送達。</w:t>
      </w:r>
    </w:p>
    <w:p w14:paraId="335106AB" w14:textId="77777777" w:rsidR="008177C1" w:rsidRPr="008177C1" w:rsidRDefault="008177C1" w:rsidP="008177C1">
      <w:pPr>
        <w:spacing w:line="360" w:lineRule="exact"/>
        <w:ind w:leftChars="400" w:left="1380" w:hangingChars="150" w:hanging="420"/>
        <w:rPr>
          <w:rFonts w:ascii="標楷體" w:eastAsia="標楷體" w:hAnsi="標楷體"/>
          <w:color w:val="000000" w:themeColor="text1"/>
          <w:sz w:val="28"/>
          <w:szCs w:val="28"/>
        </w:rPr>
      </w:pPr>
      <w:r w:rsidRPr="008177C1">
        <w:rPr>
          <w:rFonts w:ascii="標楷體" w:eastAsia="標楷體" w:hAnsi="標楷體" w:hint="eastAsia"/>
          <w:color w:val="000000" w:themeColor="text1"/>
          <w:sz w:val="28"/>
          <w:szCs w:val="28"/>
        </w:rPr>
        <w:t>2、外封套上已標示廠商名稱及地址。</w:t>
      </w:r>
    </w:p>
    <w:p w14:paraId="243E0DF6" w14:textId="21D03085" w:rsidR="008177C1" w:rsidRPr="008177C1" w:rsidRDefault="008177C1" w:rsidP="008177C1">
      <w:pPr>
        <w:spacing w:line="360" w:lineRule="exact"/>
        <w:ind w:leftChars="400" w:left="1380" w:hangingChars="150" w:hanging="420"/>
        <w:rPr>
          <w:rFonts w:ascii="標楷體" w:eastAsia="標楷體" w:hAnsi="標楷體"/>
          <w:color w:val="000000" w:themeColor="text1"/>
          <w:sz w:val="28"/>
          <w:szCs w:val="28"/>
        </w:rPr>
      </w:pPr>
      <w:r w:rsidRPr="008177C1">
        <w:rPr>
          <w:rFonts w:ascii="標楷體" w:eastAsia="標楷體" w:hAnsi="標楷體" w:hint="eastAsia"/>
          <w:color w:val="000000" w:themeColor="text1"/>
          <w:sz w:val="28"/>
          <w:szCs w:val="28"/>
        </w:rPr>
        <w:t>3、無政府採購法第103條規定不得參加投標之情形。</w:t>
      </w:r>
    </w:p>
    <w:p w14:paraId="76A9251B" w14:textId="4F48167D" w:rsidR="00B93770" w:rsidRPr="00077A84" w:rsidRDefault="00CE6AA9" w:rsidP="00CE6AA9">
      <w:pPr>
        <w:spacing w:beforeLines="50" w:before="180" w:line="360" w:lineRule="exact"/>
        <w:ind w:leftChars="100" w:left="24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00B93770" w:rsidRPr="00077A84">
        <w:rPr>
          <w:rFonts w:ascii="標楷體" w:eastAsia="標楷體" w:hAnsi="標楷體" w:hint="eastAsia"/>
          <w:color w:val="000000" w:themeColor="text1"/>
          <w:sz w:val="28"/>
          <w:szCs w:val="28"/>
        </w:rPr>
        <w:t>徵選：</w:t>
      </w:r>
      <w:r w:rsidR="00B93770" w:rsidRPr="00077A84">
        <w:rPr>
          <w:rFonts w:ascii="標楷體" w:eastAsia="標楷體" w:hAnsi="標楷體"/>
          <w:color w:val="000000" w:themeColor="text1"/>
          <w:sz w:val="28"/>
          <w:szCs w:val="28"/>
        </w:rPr>
        <w:t xml:space="preserve"> </w:t>
      </w:r>
    </w:p>
    <w:p w14:paraId="1A5CF97F" w14:textId="4C4028ED" w:rsidR="00B93770" w:rsidRPr="00CE6AA9" w:rsidRDefault="00E7457C" w:rsidP="00CE6AA9">
      <w:pPr>
        <w:numPr>
          <w:ilvl w:val="0"/>
          <w:numId w:val="10"/>
        </w:numPr>
        <w:spacing w:line="360" w:lineRule="exact"/>
        <w:ind w:leftChars="200" w:left="1040" w:hangingChars="200" w:hanging="560"/>
        <w:rPr>
          <w:rFonts w:ascii="標楷體" w:eastAsia="標楷體" w:hAnsi="標楷體" w:cs="標楷體"/>
          <w:bCs/>
          <w:color w:val="000000" w:themeColor="text1"/>
          <w:sz w:val="28"/>
          <w:szCs w:val="28"/>
        </w:rPr>
      </w:pPr>
      <w:r w:rsidRPr="00CE6AA9">
        <w:rPr>
          <w:rFonts w:ascii="標楷體" w:eastAsia="標楷體" w:hAnsi="標楷體" w:cs="標楷體" w:hint="eastAsia"/>
          <w:bCs/>
          <w:color w:val="000000" w:themeColor="text1"/>
          <w:sz w:val="28"/>
          <w:szCs w:val="28"/>
        </w:rPr>
        <w:t>徵選時間及地點由</w:t>
      </w:r>
      <w:r w:rsidR="00244088" w:rsidRPr="00CE6AA9">
        <w:rPr>
          <w:rFonts w:ascii="標楷體" w:eastAsia="標楷體" w:hAnsi="標楷體" w:cs="標楷體" w:hint="eastAsia"/>
          <w:bCs/>
          <w:color w:val="000000" w:themeColor="text1"/>
          <w:sz w:val="28"/>
          <w:szCs w:val="28"/>
        </w:rPr>
        <w:t>甲方</w:t>
      </w:r>
      <w:r w:rsidRPr="00CE6AA9">
        <w:rPr>
          <w:rFonts w:ascii="標楷體" w:eastAsia="標楷體" w:hAnsi="標楷體" w:cs="標楷體" w:hint="eastAsia"/>
          <w:bCs/>
          <w:color w:val="000000" w:themeColor="text1"/>
          <w:sz w:val="28"/>
          <w:szCs w:val="28"/>
        </w:rPr>
        <w:t>另予通知。由</w:t>
      </w:r>
      <w:r w:rsidR="00244088" w:rsidRPr="00CE6AA9">
        <w:rPr>
          <w:rFonts w:ascii="標楷體" w:eastAsia="標楷體" w:hAnsi="標楷體" w:cs="標楷體" w:hint="eastAsia"/>
          <w:bCs/>
          <w:color w:val="000000" w:themeColor="text1"/>
          <w:sz w:val="28"/>
          <w:szCs w:val="28"/>
        </w:rPr>
        <w:t>甲方</w:t>
      </w:r>
      <w:r w:rsidRPr="00CE6AA9">
        <w:rPr>
          <w:rFonts w:ascii="標楷體" w:eastAsia="標楷體" w:hAnsi="標楷體" w:cs="標楷體" w:hint="eastAsia"/>
          <w:bCs/>
          <w:color w:val="000000" w:themeColor="text1"/>
          <w:sz w:val="28"/>
          <w:szCs w:val="28"/>
        </w:rPr>
        <w:t>及專家、學者成立徵選委員會，由各廠商於徵選會議當天提出簡報，每一廠商至多推派2人</w:t>
      </w:r>
      <w:r w:rsidR="00B93770" w:rsidRPr="00CE6AA9">
        <w:rPr>
          <w:rFonts w:ascii="標楷體" w:eastAsia="標楷體" w:hAnsi="標楷體" w:cs="標楷體" w:hint="eastAsia"/>
          <w:bCs/>
          <w:color w:val="000000" w:themeColor="text1"/>
          <w:sz w:val="28"/>
          <w:szCs w:val="28"/>
        </w:rPr>
        <w:t>。</w:t>
      </w:r>
      <w:r w:rsidR="00A5750F" w:rsidRPr="00CE6AA9">
        <w:rPr>
          <w:rFonts w:ascii="標楷體" w:eastAsia="標楷體" w:hAnsi="標楷體" w:cs="標楷體" w:hint="eastAsia"/>
          <w:bCs/>
          <w:color w:val="000000" w:themeColor="text1"/>
          <w:sz w:val="28"/>
          <w:szCs w:val="28"/>
        </w:rPr>
        <w:t>徵選委員會於聽取廠商簡報後辦理徵選。</w:t>
      </w:r>
    </w:p>
    <w:p w14:paraId="7643279D" w14:textId="3E6F2EBD" w:rsidR="00E7457C" w:rsidRPr="00CE6AA9" w:rsidRDefault="00E7457C" w:rsidP="00CE6AA9">
      <w:pPr>
        <w:numPr>
          <w:ilvl w:val="0"/>
          <w:numId w:val="10"/>
        </w:numPr>
        <w:spacing w:line="360" w:lineRule="exact"/>
        <w:ind w:leftChars="200" w:left="1040" w:hangingChars="200" w:hanging="560"/>
        <w:rPr>
          <w:rFonts w:ascii="標楷體" w:eastAsia="標楷體" w:hAnsi="標楷體" w:cs="標楷體"/>
          <w:bCs/>
          <w:color w:val="000000" w:themeColor="text1"/>
          <w:sz w:val="28"/>
          <w:szCs w:val="28"/>
        </w:rPr>
      </w:pPr>
      <w:r w:rsidRPr="00CE6AA9">
        <w:rPr>
          <w:rFonts w:ascii="標楷體" w:eastAsia="標楷體" w:hAnsi="標楷體" w:cs="標楷體" w:hint="eastAsia"/>
          <w:bCs/>
          <w:color w:val="000000" w:themeColor="text1"/>
          <w:sz w:val="28"/>
          <w:szCs w:val="28"/>
        </w:rPr>
        <w:t>若廠商逾時未到場經唱名3次後，則由徵選委員依據營業管理計畫書內容</w:t>
      </w:r>
      <w:proofErr w:type="gramStart"/>
      <w:r w:rsidRPr="00CE6AA9">
        <w:rPr>
          <w:rFonts w:ascii="標楷體" w:eastAsia="標楷體" w:hAnsi="標楷體" w:cs="標楷體" w:hint="eastAsia"/>
          <w:bCs/>
          <w:color w:val="000000" w:themeColor="text1"/>
          <w:sz w:val="28"/>
          <w:szCs w:val="28"/>
        </w:rPr>
        <w:t>逕</w:t>
      </w:r>
      <w:proofErr w:type="gramEnd"/>
      <w:r w:rsidRPr="00CE6AA9">
        <w:rPr>
          <w:rFonts w:ascii="標楷體" w:eastAsia="標楷體" w:hAnsi="標楷體" w:cs="標楷體" w:hint="eastAsia"/>
          <w:bCs/>
          <w:color w:val="000000" w:themeColor="text1"/>
          <w:sz w:val="28"/>
          <w:szCs w:val="28"/>
        </w:rPr>
        <w:t>予評分。</w:t>
      </w:r>
    </w:p>
    <w:p w14:paraId="4C6F441B" w14:textId="006E2ABB" w:rsidR="00B93770" w:rsidRPr="00CE6AA9" w:rsidRDefault="00E7457C" w:rsidP="00CE6AA9">
      <w:pPr>
        <w:numPr>
          <w:ilvl w:val="0"/>
          <w:numId w:val="10"/>
        </w:numPr>
        <w:spacing w:line="360" w:lineRule="exact"/>
        <w:ind w:leftChars="200" w:left="1040" w:hangingChars="200" w:hanging="560"/>
        <w:rPr>
          <w:rFonts w:ascii="標楷體" w:eastAsia="標楷體" w:hAnsi="標楷體" w:cs="標楷體"/>
          <w:bCs/>
          <w:color w:val="000000" w:themeColor="text1"/>
          <w:sz w:val="28"/>
          <w:szCs w:val="28"/>
        </w:rPr>
      </w:pPr>
      <w:r w:rsidRPr="00CE6AA9">
        <w:rPr>
          <w:rFonts w:ascii="標楷體" w:eastAsia="標楷體" w:hAnsi="標楷體" w:cs="標楷體" w:hint="eastAsia"/>
          <w:bCs/>
          <w:color w:val="000000" w:themeColor="text1"/>
          <w:sz w:val="28"/>
          <w:szCs w:val="28"/>
        </w:rPr>
        <w:t>各廠商簡報時其他廠商應退席，委員會徵選時所有廠商一律退席。各廠商簡報時間不得超過15分鐘，簡報1</w:t>
      </w:r>
      <w:r w:rsidR="00647DB1" w:rsidRPr="00CE6AA9">
        <w:rPr>
          <w:rFonts w:ascii="標楷體" w:eastAsia="標楷體" w:hAnsi="標楷體" w:cs="標楷體" w:hint="eastAsia"/>
          <w:bCs/>
          <w:color w:val="000000" w:themeColor="text1"/>
          <w:sz w:val="28"/>
          <w:szCs w:val="28"/>
        </w:rPr>
        <w:t>3</w:t>
      </w:r>
      <w:r w:rsidRPr="00CE6AA9">
        <w:rPr>
          <w:rFonts w:ascii="標楷體" w:eastAsia="標楷體" w:hAnsi="標楷體" w:cs="標楷體" w:hint="eastAsia"/>
          <w:bCs/>
          <w:color w:val="000000" w:themeColor="text1"/>
          <w:sz w:val="28"/>
          <w:szCs w:val="28"/>
        </w:rPr>
        <w:t>分鐘第1次按鈴，15分鐘第2次按鈴結束簡報，徵選委員諮詢約15分鐘（得以酌予增減）。</w:t>
      </w:r>
    </w:p>
    <w:p w14:paraId="5BE4A912" w14:textId="57BBD969" w:rsidR="00CE6AA9" w:rsidRDefault="00B93770" w:rsidP="00CE6AA9">
      <w:pPr>
        <w:numPr>
          <w:ilvl w:val="0"/>
          <w:numId w:val="10"/>
        </w:numPr>
        <w:spacing w:line="360" w:lineRule="exact"/>
        <w:ind w:leftChars="200" w:left="1040" w:hangingChars="200" w:hanging="560"/>
        <w:rPr>
          <w:rFonts w:ascii="標楷體" w:eastAsia="標楷體" w:hAnsi="標楷體" w:cs="標楷體"/>
          <w:bCs/>
          <w:color w:val="000000" w:themeColor="text1"/>
          <w:sz w:val="28"/>
          <w:szCs w:val="28"/>
        </w:rPr>
      </w:pPr>
      <w:r w:rsidRPr="00CE6AA9">
        <w:rPr>
          <w:rFonts w:ascii="標楷體" w:eastAsia="標楷體" w:hAnsi="標楷體" w:cs="標楷體" w:hint="eastAsia"/>
          <w:bCs/>
          <w:color w:val="000000" w:themeColor="text1"/>
          <w:sz w:val="28"/>
          <w:szCs w:val="28"/>
        </w:rPr>
        <w:t>經徵選委員會徵選優勝廠商，並進行議約。</w:t>
      </w:r>
    </w:p>
    <w:p w14:paraId="32708CEB" w14:textId="4E97B5D9" w:rsidR="00B93770" w:rsidRPr="00077A84" w:rsidRDefault="00CE6AA9" w:rsidP="003830E6">
      <w:pPr>
        <w:spacing w:beforeLines="50" w:before="180" w:line="360" w:lineRule="exact"/>
        <w:ind w:leftChars="100" w:left="24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三</w:t>
      </w:r>
      <w:r w:rsidR="00B93770" w:rsidRPr="00077A84">
        <w:rPr>
          <w:rFonts w:ascii="標楷體" w:eastAsia="標楷體" w:hAnsi="標楷體" w:hint="eastAsia"/>
          <w:color w:val="000000" w:themeColor="text1"/>
          <w:sz w:val="28"/>
          <w:szCs w:val="28"/>
        </w:rPr>
        <w:t>、</w:t>
      </w:r>
      <w:r w:rsidR="00E7457C" w:rsidRPr="00077A84">
        <w:rPr>
          <w:rFonts w:ascii="標楷體" w:eastAsia="標楷體" w:hAnsi="標楷體" w:hint="eastAsia"/>
          <w:color w:val="000000" w:themeColor="text1"/>
          <w:sz w:val="28"/>
          <w:szCs w:val="28"/>
        </w:rPr>
        <w:t>優勝廠商評定</w:t>
      </w:r>
      <w:r w:rsidR="00D85A2E" w:rsidRPr="00077A84">
        <w:rPr>
          <w:rFonts w:ascii="標楷體" w:eastAsia="標楷體" w:hAnsi="標楷體" w:hint="eastAsia"/>
          <w:color w:val="000000" w:themeColor="text1"/>
          <w:sz w:val="28"/>
          <w:szCs w:val="28"/>
        </w:rPr>
        <w:t>方式</w:t>
      </w:r>
      <w:r w:rsidR="00B93770" w:rsidRPr="00077A84">
        <w:rPr>
          <w:rFonts w:ascii="標楷體" w:eastAsia="標楷體" w:hAnsi="標楷體" w:hint="eastAsia"/>
          <w:color w:val="000000" w:themeColor="text1"/>
          <w:sz w:val="28"/>
          <w:szCs w:val="28"/>
        </w:rPr>
        <w:t>：</w:t>
      </w:r>
    </w:p>
    <w:p w14:paraId="7080DF45" w14:textId="116E3233" w:rsidR="00F42243" w:rsidRDefault="00F42243" w:rsidP="00772C90">
      <w:pPr>
        <w:numPr>
          <w:ilvl w:val="0"/>
          <w:numId w:val="15"/>
        </w:numPr>
        <w:spacing w:line="360" w:lineRule="exact"/>
        <w:ind w:leftChars="200" w:left="1040" w:hangingChars="200" w:hanging="560"/>
        <w:rPr>
          <w:rFonts w:ascii="標楷體" w:eastAsia="標楷體" w:hAnsi="標楷體" w:cs="標楷體"/>
          <w:bCs/>
          <w:color w:val="000000" w:themeColor="text1"/>
          <w:sz w:val="28"/>
          <w:szCs w:val="28"/>
        </w:rPr>
      </w:pPr>
      <w:r w:rsidRPr="00F42243">
        <w:rPr>
          <w:rFonts w:ascii="標楷體" w:eastAsia="標楷體" w:hAnsi="標楷體" w:cs="標楷體" w:hint="eastAsia"/>
          <w:bCs/>
          <w:color w:val="000000" w:themeColor="text1"/>
          <w:sz w:val="28"/>
          <w:szCs w:val="28"/>
        </w:rPr>
        <w:t>由工作小組提出初審意見，評選委員就初審意見、廠商資料、評選項目逐項討論後，由各評選委員</w:t>
      </w:r>
      <w:proofErr w:type="gramStart"/>
      <w:r w:rsidRPr="00F42243">
        <w:rPr>
          <w:rFonts w:ascii="標楷體" w:eastAsia="標楷體" w:hAnsi="標楷體" w:cs="標楷體" w:hint="eastAsia"/>
          <w:bCs/>
          <w:color w:val="000000" w:themeColor="text1"/>
          <w:sz w:val="28"/>
          <w:szCs w:val="28"/>
        </w:rPr>
        <w:t>辦理序</w:t>
      </w:r>
      <w:proofErr w:type="gramEnd"/>
      <w:r w:rsidRPr="00F42243">
        <w:rPr>
          <w:rFonts w:ascii="標楷體" w:eastAsia="標楷體" w:hAnsi="標楷體" w:cs="標楷體" w:hint="eastAsia"/>
          <w:bCs/>
          <w:color w:val="000000" w:themeColor="text1"/>
          <w:sz w:val="28"/>
          <w:szCs w:val="28"/>
        </w:rPr>
        <w:t>位評比，就個別廠商各評選項目分別評分後予以加總，並依加總分數高低</w:t>
      </w:r>
      <w:proofErr w:type="gramStart"/>
      <w:r w:rsidRPr="00F42243">
        <w:rPr>
          <w:rFonts w:ascii="標楷體" w:eastAsia="標楷體" w:hAnsi="標楷體" w:cs="標楷體" w:hint="eastAsia"/>
          <w:bCs/>
          <w:color w:val="000000" w:themeColor="text1"/>
          <w:sz w:val="28"/>
          <w:szCs w:val="28"/>
        </w:rPr>
        <w:t>轉換為序位</w:t>
      </w:r>
      <w:proofErr w:type="gramEnd"/>
      <w:r w:rsidRPr="00F42243">
        <w:rPr>
          <w:rFonts w:ascii="標楷體" w:eastAsia="標楷體" w:hAnsi="標楷體" w:cs="標楷體" w:hint="eastAsia"/>
          <w:bCs/>
          <w:color w:val="000000" w:themeColor="text1"/>
          <w:sz w:val="28"/>
          <w:szCs w:val="28"/>
        </w:rPr>
        <w:t>。個別委員就不同廠商加總分數相同者應列</w:t>
      </w:r>
      <w:proofErr w:type="gramStart"/>
      <w:r w:rsidRPr="00F42243">
        <w:rPr>
          <w:rFonts w:ascii="標楷體" w:eastAsia="標楷體" w:hAnsi="標楷體" w:cs="標楷體" w:hint="eastAsia"/>
          <w:bCs/>
          <w:color w:val="000000" w:themeColor="text1"/>
          <w:sz w:val="28"/>
          <w:szCs w:val="28"/>
        </w:rPr>
        <w:t>同一序</w:t>
      </w:r>
      <w:proofErr w:type="gramEnd"/>
      <w:r w:rsidRPr="00F42243">
        <w:rPr>
          <w:rFonts w:ascii="標楷體" w:eastAsia="標楷體" w:hAnsi="標楷體" w:cs="標楷體" w:hint="eastAsia"/>
          <w:bCs/>
          <w:color w:val="000000" w:themeColor="text1"/>
          <w:sz w:val="28"/>
          <w:szCs w:val="28"/>
        </w:rPr>
        <w:t>位</w:t>
      </w:r>
      <w:r w:rsidRPr="00772C90">
        <w:rPr>
          <w:rFonts w:ascii="標楷體" w:eastAsia="標楷體" w:hAnsi="標楷體" w:cs="標楷體"/>
          <w:bCs/>
          <w:color w:val="000000" w:themeColor="text1"/>
          <w:sz w:val="28"/>
          <w:szCs w:val="28"/>
        </w:rPr>
        <w:t>(</w:t>
      </w:r>
      <w:r w:rsidRPr="00772C90">
        <w:rPr>
          <w:rFonts w:ascii="標楷體" w:eastAsia="標楷體" w:hAnsi="標楷體" w:cs="標楷體" w:hint="eastAsia"/>
          <w:bCs/>
          <w:color w:val="000000" w:themeColor="text1"/>
          <w:sz w:val="28"/>
          <w:szCs w:val="28"/>
        </w:rPr>
        <w:t>例如：兩家並列序位</w:t>
      </w:r>
      <w:r w:rsidRPr="00772C90">
        <w:rPr>
          <w:rFonts w:ascii="標楷體" w:eastAsia="標楷體" w:hAnsi="標楷體" w:cs="標楷體"/>
          <w:bCs/>
          <w:color w:val="000000" w:themeColor="text1"/>
          <w:sz w:val="28"/>
          <w:szCs w:val="28"/>
        </w:rPr>
        <w:t>1</w:t>
      </w:r>
      <w:r w:rsidRPr="00772C90">
        <w:rPr>
          <w:rFonts w:ascii="標楷體" w:eastAsia="標楷體" w:hAnsi="標楷體" w:cs="標楷體" w:hint="eastAsia"/>
          <w:bCs/>
          <w:color w:val="000000" w:themeColor="text1"/>
          <w:sz w:val="28"/>
          <w:szCs w:val="28"/>
        </w:rPr>
        <w:t>，下一序位自序位</w:t>
      </w:r>
      <w:r w:rsidRPr="00772C90">
        <w:rPr>
          <w:rFonts w:ascii="標楷體" w:eastAsia="標楷體" w:hAnsi="標楷體" w:cs="標楷體"/>
          <w:bCs/>
          <w:color w:val="000000" w:themeColor="text1"/>
          <w:sz w:val="28"/>
          <w:szCs w:val="28"/>
        </w:rPr>
        <w:t>3</w:t>
      </w:r>
      <w:r w:rsidRPr="00772C90">
        <w:rPr>
          <w:rFonts w:ascii="標楷體" w:eastAsia="標楷體" w:hAnsi="標楷體" w:cs="標楷體" w:hint="eastAsia"/>
          <w:bCs/>
          <w:color w:val="000000" w:themeColor="text1"/>
          <w:sz w:val="28"/>
          <w:szCs w:val="28"/>
        </w:rPr>
        <w:t>排列起</w:t>
      </w:r>
      <w:r w:rsidRPr="00772C90">
        <w:rPr>
          <w:rFonts w:ascii="標楷體" w:eastAsia="標楷體" w:hAnsi="標楷體" w:cs="標楷體"/>
          <w:bCs/>
          <w:color w:val="000000" w:themeColor="text1"/>
          <w:sz w:val="28"/>
          <w:szCs w:val="28"/>
        </w:rPr>
        <w:t>)</w:t>
      </w:r>
      <w:r w:rsidRPr="00F42243">
        <w:rPr>
          <w:rFonts w:ascii="標楷體" w:eastAsia="標楷體" w:hAnsi="標楷體" w:cs="標楷體" w:hint="eastAsia"/>
          <w:bCs/>
          <w:color w:val="000000" w:themeColor="text1"/>
          <w:sz w:val="28"/>
          <w:szCs w:val="28"/>
        </w:rPr>
        <w:t>，個別廠商之平均總評分（計算至小數點以下二位數，小數點以下第三位四捨五入），未達</w:t>
      </w:r>
      <w:r w:rsidRPr="00F42243">
        <w:rPr>
          <w:rFonts w:ascii="標楷體" w:eastAsia="標楷體" w:hAnsi="標楷體" w:cs="標楷體"/>
          <w:bCs/>
          <w:color w:val="000000" w:themeColor="text1"/>
          <w:sz w:val="28"/>
          <w:szCs w:val="28"/>
        </w:rPr>
        <w:t>75</w:t>
      </w:r>
      <w:r w:rsidRPr="00F42243">
        <w:rPr>
          <w:rFonts w:ascii="標楷體" w:eastAsia="標楷體" w:hAnsi="標楷體" w:cs="標楷體" w:hint="eastAsia"/>
          <w:bCs/>
          <w:color w:val="000000" w:themeColor="text1"/>
          <w:sz w:val="28"/>
          <w:szCs w:val="28"/>
        </w:rPr>
        <w:t>分者不得列為</w:t>
      </w:r>
      <w:r>
        <w:rPr>
          <w:rFonts w:ascii="標楷體" w:eastAsia="標楷體" w:hAnsi="標楷體" w:cs="標楷體" w:hint="eastAsia"/>
          <w:bCs/>
          <w:color w:val="000000" w:themeColor="text1"/>
          <w:sz w:val="28"/>
          <w:szCs w:val="28"/>
        </w:rPr>
        <w:t>優勝</w:t>
      </w:r>
      <w:r w:rsidRPr="00F42243">
        <w:rPr>
          <w:rFonts w:ascii="標楷體" w:eastAsia="標楷體" w:hAnsi="標楷體" w:cs="標楷體" w:hint="eastAsia"/>
          <w:bCs/>
          <w:color w:val="000000" w:themeColor="text1"/>
          <w:sz w:val="28"/>
          <w:szCs w:val="28"/>
        </w:rPr>
        <w:t>對象。若所有廠商平均總評</w:t>
      </w:r>
      <w:proofErr w:type="gramStart"/>
      <w:r w:rsidRPr="00F42243">
        <w:rPr>
          <w:rFonts w:ascii="標楷體" w:eastAsia="標楷體" w:hAnsi="標楷體" w:cs="標楷體" w:hint="eastAsia"/>
          <w:bCs/>
          <w:color w:val="000000" w:themeColor="text1"/>
          <w:sz w:val="28"/>
          <w:szCs w:val="28"/>
        </w:rPr>
        <w:t>分均未達</w:t>
      </w:r>
      <w:proofErr w:type="gramEnd"/>
      <w:r w:rsidRPr="00F42243">
        <w:rPr>
          <w:rFonts w:ascii="標楷體" w:eastAsia="標楷體" w:hAnsi="標楷體" w:cs="標楷體"/>
          <w:bCs/>
          <w:color w:val="000000" w:themeColor="text1"/>
          <w:sz w:val="28"/>
          <w:szCs w:val="28"/>
        </w:rPr>
        <w:t>75</w:t>
      </w:r>
      <w:r w:rsidRPr="00F42243">
        <w:rPr>
          <w:rFonts w:ascii="標楷體" w:eastAsia="標楷體" w:hAnsi="標楷體" w:cs="標楷體" w:hint="eastAsia"/>
          <w:bCs/>
          <w:color w:val="000000" w:themeColor="text1"/>
          <w:sz w:val="28"/>
          <w:szCs w:val="28"/>
        </w:rPr>
        <w:t>分時，</w:t>
      </w:r>
      <w:r w:rsidRPr="00077A84">
        <w:rPr>
          <w:rFonts w:ascii="標楷體" w:eastAsia="標楷體" w:hAnsi="標楷體" w:cs="標楷體" w:hint="eastAsia"/>
          <w:bCs/>
          <w:color w:val="000000" w:themeColor="text1"/>
          <w:sz w:val="28"/>
          <w:szCs w:val="28"/>
        </w:rPr>
        <w:t>則優勝廠商</w:t>
      </w:r>
      <w:proofErr w:type="gramStart"/>
      <w:r w:rsidRPr="00077A84">
        <w:rPr>
          <w:rFonts w:ascii="標楷體" w:eastAsia="標楷體" w:hAnsi="標楷體" w:cs="標楷體" w:hint="eastAsia"/>
          <w:bCs/>
          <w:color w:val="000000" w:themeColor="text1"/>
          <w:sz w:val="28"/>
          <w:szCs w:val="28"/>
        </w:rPr>
        <w:t>從缺並廢標</w:t>
      </w:r>
      <w:proofErr w:type="gramEnd"/>
      <w:r w:rsidRPr="00F42243">
        <w:rPr>
          <w:rFonts w:ascii="標楷體" w:eastAsia="標楷體" w:hAnsi="標楷體" w:cs="標楷體" w:hint="eastAsia"/>
          <w:bCs/>
          <w:color w:val="000000" w:themeColor="text1"/>
          <w:sz w:val="28"/>
          <w:szCs w:val="28"/>
        </w:rPr>
        <w:t>。</w:t>
      </w:r>
    </w:p>
    <w:p w14:paraId="421EB58F" w14:textId="1BAC41FB" w:rsidR="00B93770" w:rsidRPr="00F42243" w:rsidRDefault="00F42243" w:rsidP="00772C90">
      <w:pPr>
        <w:numPr>
          <w:ilvl w:val="0"/>
          <w:numId w:val="15"/>
        </w:numPr>
        <w:spacing w:line="360" w:lineRule="exact"/>
        <w:ind w:leftChars="200" w:left="1040" w:hangingChars="200" w:hanging="560"/>
        <w:rPr>
          <w:rFonts w:ascii="標楷體" w:eastAsia="標楷體" w:hAnsi="標楷體" w:cs="標楷體"/>
          <w:bCs/>
          <w:color w:val="000000" w:themeColor="text1"/>
          <w:sz w:val="28"/>
          <w:szCs w:val="28"/>
        </w:rPr>
      </w:pPr>
      <w:r w:rsidRPr="00F42243">
        <w:rPr>
          <w:rFonts w:ascii="標楷體" w:eastAsia="標楷體" w:hAnsi="標楷體" w:cs="標楷體" w:hint="eastAsia"/>
          <w:bCs/>
          <w:color w:val="000000" w:themeColor="text1"/>
          <w:sz w:val="28"/>
          <w:szCs w:val="28"/>
        </w:rPr>
        <w:t>評選委員於各評選項目之評分加總</w:t>
      </w:r>
      <w:proofErr w:type="gramStart"/>
      <w:r w:rsidRPr="00F42243">
        <w:rPr>
          <w:rFonts w:ascii="標楷體" w:eastAsia="標楷體" w:hAnsi="標楷體" w:cs="標楷體" w:hint="eastAsia"/>
          <w:bCs/>
          <w:color w:val="000000" w:themeColor="text1"/>
          <w:sz w:val="28"/>
          <w:szCs w:val="28"/>
        </w:rPr>
        <w:t>轉換為序位</w:t>
      </w:r>
      <w:proofErr w:type="gramEnd"/>
      <w:r w:rsidRPr="00F42243">
        <w:rPr>
          <w:rFonts w:ascii="標楷體" w:eastAsia="標楷體" w:hAnsi="標楷體" w:cs="標楷體" w:hint="eastAsia"/>
          <w:bCs/>
          <w:color w:val="000000" w:themeColor="text1"/>
          <w:sz w:val="28"/>
          <w:szCs w:val="28"/>
        </w:rPr>
        <w:t>後，彙整合計各</w:t>
      </w:r>
      <w:proofErr w:type="gramStart"/>
      <w:r w:rsidRPr="00F42243">
        <w:rPr>
          <w:rFonts w:ascii="標楷體" w:eastAsia="標楷體" w:hAnsi="標楷體" w:cs="標楷體" w:hint="eastAsia"/>
          <w:bCs/>
          <w:color w:val="000000" w:themeColor="text1"/>
          <w:sz w:val="28"/>
          <w:szCs w:val="28"/>
        </w:rPr>
        <w:t>廠商之序位</w:t>
      </w:r>
      <w:proofErr w:type="gramEnd"/>
      <w:r w:rsidRPr="00F42243">
        <w:rPr>
          <w:rFonts w:ascii="標楷體" w:eastAsia="標楷體" w:hAnsi="標楷體" w:cs="標楷體" w:hint="eastAsia"/>
          <w:bCs/>
          <w:color w:val="000000" w:themeColor="text1"/>
          <w:sz w:val="28"/>
          <w:szCs w:val="28"/>
        </w:rPr>
        <w:t>，以平均總評分在</w:t>
      </w:r>
      <w:r w:rsidRPr="00F42243">
        <w:rPr>
          <w:rFonts w:ascii="標楷體" w:eastAsia="標楷體" w:hAnsi="標楷體" w:cs="標楷體" w:hint="eastAsia"/>
          <w:bCs/>
          <w:color w:val="000000" w:themeColor="text1"/>
          <w:sz w:val="28"/>
          <w:szCs w:val="28"/>
          <w:u w:val="single"/>
        </w:rPr>
        <w:t>75</w:t>
      </w:r>
      <w:r w:rsidRPr="00F42243">
        <w:rPr>
          <w:rFonts w:ascii="標楷體" w:eastAsia="標楷體" w:hAnsi="標楷體" w:cs="標楷體" w:hint="eastAsia"/>
          <w:bCs/>
          <w:color w:val="000000" w:themeColor="text1"/>
          <w:sz w:val="28"/>
          <w:szCs w:val="28"/>
        </w:rPr>
        <w:t>分</w:t>
      </w:r>
      <w:proofErr w:type="gramStart"/>
      <w:r w:rsidRPr="00F42243">
        <w:rPr>
          <w:rFonts w:ascii="標楷體" w:eastAsia="標楷體" w:hAnsi="標楷體" w:cs="標楷體" w:hint="eastAsia"/>
          <w:bCs/>
          <w:color w:val="000000" w:themeColor="text1"/>
          <w:sz w:val="28"/>
          <w:szCs w:val="28"/>
        </w:rPr>
        <w:t>以上序</w:t>
      </w:r>
      <w:proofErr w:type="gramEnd"/>
      <w:r w:rsidRPr="00F42243">
        <w:rPr>
          <w:rFonts w:ascii="標楷體" w:eastAsia="標楷體" w:hAnsi="標楷體" w:cs="標楷體" w:hint="eastAsia"/>
          <w:bCs/>
          <w:color w:val="000000" w:themeColor="text1"/>
          <w:sz w:val="28"/>
          <w:szCs w:val="28"/>
        </w:rPr>
        <w:t>位合計值最低廠商，且經出席評選委員過半數之決定者為</w:t>
      </w:r>
      <w:r>
        <w:rPr>
          <w:rFonts w:ascii="標楷體" w:eastAsia="標楷體" w:hAnsi="標楷體" w:cs="標楷體" w:hint="eastAsia"/>
          <w:bCs/>
          <w:color w:val="000000" w:themeColor="text1"/>
          <w:sz w:val="28"/>
          <w:szCs w:val="28"/>
        </w:rPr>
        <w:t>優勝廠商。</w:t>
      </w:r>
    </w:p>
    <w:p w14:paraId="2F280891" w14:textId="7ABAAF86" w:rsidR="00B93770" w:rsidRPr="00077A84" w:rsidRDefault="00B93770" w:rsidP="003830E6">
      <w:pPr>
        <w:spacing w:line="360" w:lineRule="exact"/>
        <w:ind w:leftChars="200" w:left="1040" w:hangingChars="200" w:hanging="560"/>
        <w:rPr>
          <w:rFonts w:ascii="標楷體" w:eastAsia="標楷體" w:hAnsi="標楷體" w:cs="標楷體"/>
          <w:bCs/>
          <w:color w:val="000000" w:themeColor="text1"/>
          <w:sz w:val="28"/>
          <w:szCs w:val="28"/>
        </w:rPr>
      </w:pPr>
      <w:r w:rsidRPr="00077A84">
        <w:rPr>
          <w:rFonts w:ascii="標楷體" w:eastAsia="標楷體" w:hAnsi="標楷體" w:hint="eastAsia"/>
          <w:color w:val="000000" w:themeColor="text1"/>
          <w:sz w:val="28"/>
          <w:szCs w:val="28"/>
        </w:rPr>
        <w:t>(三</w:t>
      </w:r>
      <w:r w:rsidRPr="00077A84">
        <w:rPr>
          <w:rFonts w:ascii="標楷體" w:eastAsia="標楷體" w:hAnsi="標楷體"/>
          <w:color w:val="000000" w:themeColor="text1"/>
          <w:sz w:val="28"/>
          <w:szCs w:val="28"/>
        </w:rPr>
        <w:t>)</w:t>
      </w:r>
      <w:r w:rsidRPr="00077A84">
        <w:rPr>
          <w:rFonts w:ascii="標楷體" w:eastAsia="標楷體" w:hAnsi="標楷體" w:cs="標楷體" w:hint="eastAsia"/>
          <w:bCs/>
          <w:color w:val="000000" w:themeColor="text1"/>
          <w:sz w:val="28"/>
          <w:szCs w:val="28"/>
        </w:rPr>
        <w:t>序位第一</w:t>
      </w:r>
      <w:r w:rsidR="00F42243">
        <w:rPr>
          <w:rFonts w:ascii="標楷體" w:eastAsia="標楷體" w:hAnsi="標楷體" w:cs="標楷體" w:hint="eastAsia"/>
          <w:bCs/>
          <w:color w:val="000000" w:themeColor="text1"/>
          <w:sz w:val="28"/>
          <w:szCs w:val="28"/>
        </w:rPr>
        <w:t>(序位合計值最低)</w:t>
      </w:r>
      <w:r w:rsidRPr="00077A84">
        <w:rPr>
          <w:rFonts w:ascii="標楷體" w:eastAsia="標楷體" w:hAnsi="標楷體" w:cs="標楷體" w:hint="eastAsia"/>
          <w:bCs/>
          <w:color w:val="000000" w:themeColor="text1"/>
          <w:sz w:val="28"/>
          <w:szCs w:val="28"/>
        </w:rPr>
        <w:t>之優勝廠商有2家以上，則以「</w:t>
      </w:r>
      <w:r w:rsidRPr="00077A84">
        <w:rPr>
          <w:rFonts w:ascii="標楷體" w:eastAsia="標楷體" w:hAnsi="標楷體" w:hint="eastAsia"/>
          <w:color w:val="000000" w:themeColor="text1"/>
          <w:sz w:val="28"/>
          <w:szCs w:val="28"/>
        </w:rPr>
        <w:t>營業管理計畫內容</w:t>
      </w:r>
      <w:r w:rsidRPr="00077A84">
        <w:rPr>
          <w:rFonts w:ascii="標楷體" w:eastAsia="標楷體" w:hAnsi="標楷體" w:cs="標楷體" w:hint="eastAsia"/>
          <w:bCs/>
          <w:color w:val="000000" w:themeColor="text1"/>
          <w:sz w:val="28"/>
          <w:szCs w:val="28"/>
        </w:rPr>
        <w:t>」得分合計值最高者優先；再同分者，則以「</w:t>
      </w:r>
      <w:r w:rsidR="00F42243">
        <w:rPr>
          <w:rFonts w:ascii="標楷體" w:eastAsia="標楷體" w:hAnsi="標楷體" w:cs="標楷體" w:hint="eastAsia"/>
          <w:bCs/>
          <w:color w:val="000000" w:themeColor="text1"/>
          <w:sz w:val="28"/>
          <w:szCs w:val="28"/>
        </w:rPr>
        <w:t>財務計畫</w:t>
      </w:r>
      <w:r w:rsidRPr="00077A84">
        <w:rPr>
          <w:rFonts w:ascii="標楷體" w:eastAsia="標楷體" w:hAnsi="標楷體" w:cs="標楷體" w:hint="eastAsia"/>
          <w:bCs/>
          <w:color w:val="000000" w:themeColor="text1"/>
          <w:sz w:val="28"/>
          <w:szCs w:val="28"/>
        </w:rPr>
        <w:t>」得分合計值最高者為優先，得分仍相同者，則抽籤決定之。</w:t>
      </w:r>
    </w:p>
    <w:p w14:paraId="20A357CE" w14:textId="4F326B1B" w:rsidR="00B93770" w:rsidRPr="00077A84" w:rsidRDefault="00B93770" w:rsidP="003830E6">
      <w:pPr>
        <w:spacing w:line="360" w:lineRule="exact"/>
        <w:ind w:leftChars="200" w:left="1040" w:hangingChars="200" w:hanging="56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w:t>
      </w:r>
      <w:r w:rsidR="0009438D">
        <w:rPr>
          <w:rFonts w:ascii="標楷體" w:eastAsia="標楷體" w:hAnsi="標楷體" w:hint="eastAsia"/>
          <w:color w:val="000000" w:themeColor="text1"/>
          <w:sz w:val="28"/>
          <w:szCs w:val="28"/>
        </w:rPr>
        <w:t>四</w:t>
      </w:r>
      <w:r w:rsidRPr="00077A84">
        <w:rPr>
          <w:rFonts w:ascii="標楷體" w:eastAsia="標楷體" w:hAnsi="標楷體" w:hint="eastAsia"/>
          <w:color w:val="000000" w:themeColor="text1"/>
          <w:sz w:val="28"/>
          <w:szCs w:val="28"/>
        </w:rPr>
        <w:t>)</w:t>
      </w:r>
      <w:proofErr w:type="gramStart"/>
      <w:r w:rsidRPr="00077A84">
        <w:rPr>
          <w:rFonts w:ascii="標楷體" w:eastAsia="標楷體" w:hAnsi="標楷體" w:hint="eastAsia"/>
          <w:color w:val="000000" w:themeColor="text1"/>
          <w:sz w:val="28"/>
          <w:szCs w:val="28"/>
        </w:rPr>
        <w:t>參評廠商</w:t>
      </w:r>
      <w:proofErr w:type="gramEnd"/>
      <w:r w:rsidRPr="00077A84">
        <w:rPr>
          <w:rFonts w:ascii="標楷體" w:eastAsia="標楷體" w:hAnsi="標楷體" w:hint="eastAsia"/>
          <w:color w:val="000000" w:themeColor="text1"/>
          <w:sz w:val="28"/>
          <w:szCs w:val="28"/>
        </w:rPr>
        <w:t>於</w:t>
      </w:r>
      <w:r w:rsidR="005F4ECE" w:rsidRPr="00077A84">
        <w:rPr>
          <w:rFonts w:ascii="標楷體" w:eastAsia="標楷體" w:hAnsi="標楷體" w:hint="eastAsia"/>
          <w:color w:val="000000" w:themeColor="text1"/>
          <w:sz w:val="28"/>
          <w:szCs w:val="28"/>
        </w:rPr>
        <w:t>徵選</w:t>
      </w:r>
      <w:proofErr w:type="gramStart"/>
      <w:r w:rsidRPr="00077A84">
        <w:rPr>
          <w:rFonts w:ascii="標楷體" w:eastAsia="標楷體" w:hAnsi="標楷體" w:hint="eastAsia"/>
          <w:color w:val="000000" w:themeColor="text1"/>
          <w:sz w:val="28"/>
          <w:szCs w:val="28"/>
        </w:rPr>
        <w:t>期間，</w:t>
      </w:r>
      <w:proofErr w:type="gramEnd"/>
      <w:r w:rsidRPr="00077A84">
        <w:rPr>
          <w:rFonts w:ascii="標楷體" w:eastAsia="標楷體" w:hAnsi="標楷體" w:hint="eastAsia"/>
          <w:color w:val="000000" w:themeColor="text1"/>
          <w:sz w:val="28"/>
          <w:szCs w:val="28"/>
        </w:rPr>
        <w:t>自行提出補充資料或任何要求一律不予接受。</w:t>
      </w:r>
    </w:p>
    <w:p w14:paraId="356C46F0" w14:textId="48722180" w:rsidR="00B93770" w:rsidRPr="00077A84" w:rsidRDefault="00B93770" w:rsidP="003830E6">
      <w:pPr>
        <w:spacing w:line="360" w:lineRule="exact"/>
        <w:ind w:leftChars="200" w:left="1040" w:hangingChars="200" w:hanging="56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w:t>
      </w:r>
      <w:r w:rsidR="0009438D">
        <w:rPr>
          <w:rFonts w:ascii="標楷體" w:eastAsia="標楷體" w:hAnsi="標楷體" w:hint="eastAsia"/>
          <w:color w:val="000000" w:themeColor="text1"/>
          <w:sz w:val="28"/>
          <w:szCs w:val="28"/>
        </w:rPr>
        <w:t>五</w:t>
      </w:r>
      <w:r w:rsidRPr="00077A84">
        <w:rPr>
          <w:rFonts w:ascii="標楷體" w:eastAsia="標楷體" w:hAnsi="標楷體" w:hint="eastAsia"/>
          <w:color w:val="000000" w:themeColor="text1"/>
          <w:sz w:val="28"/>
          <w:szCs w:val="28"/>
        </w:rPr>
        <w:t>)其他任何有違反應徵規定及要求情事者，由</w:t>
      </w:r>
      <w:r w:rsidR="002313A7">
        <w:rPr>
          <w:rFonts w:ascii="標楷體" w:eastAsia="標楷體" w:hAnsi="標楷體" w:hint="eastAsia"/>
          <w:color w:val="000000" w:themeColor="text1"/>
          <w:sz w:val="28"/>
          <w:szCs w:val="28"/>
        </w:rPr>
        <w:t>甲方</w:t>
      </w:r>
      <w:r w:rsidRPr="00077A84">
        <w:rPr>
          <w:rFonts w:ascii="標楷體" w:eastAsia="標楷體" w:hAnsi="標楷體" w:hint="eastAsia"/>
          <w:color w:val="000000" w:themeColor="text1"/>
          <w:sz w:val="28"/>
          <w:szCs w:val="28"/>
        </w:rPr>
        <w:t>提請</w:t>
      </w:r>
      <w:r w:rsidR="005F4ECE" w:rsidRPr="00077A84">
        <w:rPr>
          <w:rFonts w:ascii="標楷體" w:eastAsia="標楷體" w:hAnsi="標楷體" w:hint="eastAsia"/>
          <w:color w:val="000000" w:themeColor="text1"/>
          <w:sz w:val="28"/>
          <w:szCs w:val="28"/>
        </w:rPr>
        <w:t>徵選</w:t>
      </w:r>
      <w:r w:rsidRPr="00077A84">
        <w:rPr>
          <w:rFonts w:ascii="標楷體" w:eastAsia="標楷體" w:hAnsi="標楷體" w:hint="eastAsia"/>
          <w:color w:val="000000" w:themeColor="text1"/>
          <w:sz w:val="28"/>
          <w:szCs w:val="28"/>
        </w:rPr>
        <w:t>委員會討論。</w:t>
      </w:r>
    </w:p>
    <w:p w14:paraId="15EA3B82" w14:textId="1BDBF295" w:rsidR="00B93770" w:rsidRPr="00077A84" w:rsidRDefault="00B93770" w:rsidP="003830E6">
      <w:pPr>
        <w:spacing w:line="360" w:lineRule="exact"/>
        <w:ind w:leftChars="200" w:left="1040" w:hangingChars="200" w:hanging="56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w:t>
      </w:r>
      <w:r w:rsidR="0009438D">
        <w:rPr>
          <w:rFonts w:ascii="標楷體" w:eastAsia="標楷體" w:hAnsi="標楷體" w:hint="eastAsia"/>
          <w:color w:val="000000" w:themeColor="text1"/>
          <w:sz w:val="28"/>
          <w:szCs w:val="28"/>
        </w:rPr>
        <w:t>六</w:t>
      </w:r>
      <w:r w:rsidRPr="00077A84">
        <w:rPr>
          <w:rFonts w:ascii="標楷體" w:eastAsia="標楷體" w:hAnsi="標楷體" w:hint="eastAsia"/>
          <w:color w:val="000000" w:themeColor="text1"/>
          <w:sz w:val="28"/>
          <w:szCs w:val="28"/>
        </w:rPr>
        <w:t>)獲選廠商有下列情事之一時，取消獲選資格：</w:t>
      </w:r>
    </w:p>
    <w:p w14:paraId="55F9A74B" w14:textId="1026558B" w:rsidR="00B93770" w:rsidRPr="00077A84" w:rsidRDefault="00B93770"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color w:val="000000" w:themeColor="text1"/>
          <w:sz w:val="28"/>
          <w:szCs w:val="28"/>
        </w:rPr>
        <w:t xml:space="preserve"> </w:t>
      </w:r>
      <w:r w:rsidRPr="00077A84">
        <w:rPr>
          <w:rFonts w:ascii="標楷體" w:eastAsia="標楷體" w:hAnsi="標楷體" w:hint="eastAsia"/>
          <w:color w:val="000000" w:themeColor="text1"/>
          <w:sz w:val="28"/>
          <w:szCs w:val="28"/>
        </w:rPr>
        <w:t>1、獲選者不接受獲選或於</w:t>
      </w:r>
      <w:r w:rsidR="00244088" w:rsidRPr="00077A84">
        <w:rPr>
          <w:rFonts w:ascii="標楷體" w:eastAsia="標楷體" w:hAnsi="標楷體" w:hint="eastAsia"/>
          <w:color w:val="000000" w:themeColor="text1"/>
          <w:sz w:val="28"/>
          <w:szCs w:val="28"/>
        </w:rPr>
        <w:t>甲方</w:t>
      </w:r>
      <w:r w:rsidRPr="00077A84">
        <w:rPr>
          <w:rFonts w:ascii="標楷體" w:eastAsia="標楷體" w:hAnsi="標楷體" w:hint="eastAsia"/>
          <w:color w:val="000000" w:themeColor="text1"/>
          <w:sz w:val="28"/>
          <w:szCs w:val="28"/>
        </w:rPr>
        <w:t>通知簽約後10日內不完成簽約。</w:t>
      </w:r>
    </w:p>
    <w:p w14:paraId="6593C382" w14:textId="77777777" w:rsidR="00B93770" w:rsidRPr="00077A84" w:rsidRDefault="00B93770"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color w:val="000000" w:themeColor="text1"/>
          <w:sz w:val="28"/>
          <w:szCs w:val="28"/>
        </w:rPr>
        <w:t xml:space="preserve"> </w:t>
      </w:r>
      <w:r w:rsidRPr="00077A84">
        <w:rPr>
          <w:rFonts w:ascii="標楷體" w:eastAsia="標楷體" w:hAnsi="標楷體" w:hint="eastAsia"/>
          <w:color w:val="000000" w:themeColor="text1"/>
          <w:sz w:val="28"/>
          <w:szCs w:val="28"/>
        </w:rPr>
        <w:t>2、所附各項證明文件經查證與事實不符。</w:t>
      </w:r>
    </w:p>
    <w:p w14:paraId="70C03534" w14:textId="77777777" w:rsidR="00B93770" w:rsidRPr="00077A84" w:rsidRDefault="00B93770"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color w:val="000000" w:themeColor="text1"/>
          <w:sz w:val="28"/>
          <w:szCs w:val="28"/>
        </w:rPr>
        <w:t xml:space="preserve"> </w:t>
      </w:r>
      <w:r w:rsidRPr="00077A84">
        <w:rPr>
          <w:rFonts w:ascii="標楷體" w:eastAsia="標楷體" w:hAnsi="標楷體" w:hint="eastAsia"/>
          <w:color w:val="000000" w:themeColor="text1"/>
          <w:sz w:val="28"/>
          <w:szCs w:val="28"/>
        </w:rPr>
        <w:t>3、以不正當手段獲選。</w:t>
      </w:r>
    </w:p>
    <w:p w14:paraId="18C60A13" w14:textId="4153E927" w:rsidR="00B93770" w:rsidRPr="00077A84" w:rsidRDefault="00B93770"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color w:val="000000" w:themeColor="text1"/>
          <w:sz w:val="28"/>
          <w:szCs w:val="28"/>
        </w:rPr>
        <w:t xml:space="preserve"> </w:t>
      </w:r>
      <w:r w:rsidRPr="00077A84">
        <w:rPr>
          <w:rFonts w:ascii="標楷體" w:eastAsia="標楷體" w:hAnsi="標楷體" w:hint="eastAsia"/>
          <w:color w:val="000000" w:themeColor="text1"/>
          <w:sz w:val="28"/>
          <w:szCs w:val="28"/>
        </w:rPr>
        <w:t>4、經</w:t>
      </w:r>
      <w:r w:rsidR="002313A7">
        <w:rPr>
          <w:rFonts w:ascii="標楷體" w:eastAsia="標楷體" w:hAnsi="標楷體" w:hint="eastAsia"/>
          <w:color w:val="000000" w:themeColor="text1"/>
          <w:sz w:val="28"/>
          <w:szCs w:val="28"/>
        </w:rPr>
        <w:t>甲方</w:t>
      </w:r>
      <w:r w:rsidRPr="00077A84">
        <w:rPr>
          <w:rFonts w:ascii="標楷體" w:eastAsia="標楷體" w:hAnsi="標楷體" w:hint="eastAsia"/>
          <w:color w:val="000000" w:themeColor="text1"/>
          <w:sz w:val="28"/>
          <w:szCs w:val="28"/>
        </w:rPr>
        <w:t>認定有影響</w:t>
      </w:r>
      <w:r w:rsidR="00C32383">
        <w:rPr>
          <w:rFonts w:ascii="標楷體" w:eastAsia="標楷體" w:hAnsi="標楷體" w:hint="eastAsia"/>
          <w:color w:val="000000" w:themeColor="text1"/>
          <w:sz w:val="28"/>
          <w:szCs w:val="28"/>
        </w:rPr>
        <w:t>利用</w:t>
      </w:r>
      <w:r w:rsidRPr="00077A84">
        <w:rPr>
          <w:rFonts w:ascii="標楷體" w:eastAsia="標楷體" w:hAnsi="標楷體" w:hint="eastAsia"/>
          <w:color w:val="000000" w:themeColor="text1"/>
          <w:sz w:val="28"/>
          <w:szCs w:val="28"/>
        </w:rPr>
        <w:t>辦理之違反法令行為者。</w:t>
      </w:r>
    </w:p>
    <w:p w14:paraId="007D29E3" w14:textId="3CF6F291" w:rsidR="00B93770" w:rsidRPr="00077A84" w:rsidRDefault="00B93770" w:rsidP="003830E6">
      <w:pPr>
        <w:spacing w:line="360" w:lineRule="exact"/>
        <w:ind w:leftChars="400" w:left="1380" w:hangingChars="150" w:hanging="420"/>
        <w:rPr>
          <w:rFonts w:ascii="標楷體" w:eastAsia="標楷體" w:hAnsi="標楷體"/>
          <w:color w:val="000000" w:themeColor="text1"/>
          <w:sz w:val="28"/>
          <w:szCs w:val="28"/>
        </w:rPr>
      </w:pPr>
      <w:r w:rsidRPr="00077A84">
        <w:rPr>
          <w:rFonts w:ascii="標楷體" w:eastAsia="標楷體" w:hAnsi="標楷體"/>
          <w:color w:val="000000" w:themeColor="text1"/>
          <w:sz w:val="28"/>
          <w:szCs w:val="28"/>
        </w:rPr>
        <w:t xml:space="preserve"> </w:t>
      </w:r>
      <w:r w:rsidRPr="00077A84">
        <w:rPr>
          <w:rFonts w:ascii="標楷體" w:eastAsia="標楷體" w:hAnsi="標楷體" w:hint="eastAsia"/>
          <w:color w:val="000000" w:themeColor="text1"/>
          <w:sz w:val="28"/>
          <w:szCs w:val="28"/>
        </w:rPr>
        <w:t>5、其他因可歸責於獲選者之事由致與</w:t>
      </w:r>
      <w:r w:rsidR="00244088" w:rsidRPr="00077A84">
        <w:rPr>
          <w:rFonts w:ascii="標楷體" w:eastAsia="標楷體" w:hAnsi="標楷體" w:hint="eastAsia"/>
          <w:color w:val="000000" w:themeColor="text1"/>
          <w:sz w:val="28"/>
          <w:szCs w:val="28"/>
        </w:rPr>
        <w:t>甲方</w:t>
      </w:r>
      <w:r w:rsidRPr="00077A84">
        <w:rPr>
          <w:rFonts w:ascii="標楷體" w:eastAsia="標楷體" w:hAnsi="標楷體" w:hint="eastAsia"/>
          <w:color w:val="000000" w:themeColor="text1"/>
          <w:sz w:val="28"/>
          <w:szCs w:val="28"/>
        </w:rPr>
        <w:t>訂約失敗。</w:t>
      </w:r>
    </w:p>
    <w:p w14:paraId="5CBC98AB" w14:textId="018A318D" w:rsidR="00B93770" w:rsidRDefault="00B93770" w:rsidP="00772C90">
      <w:pPr>
        <w:spacing w:line="360" w:lineRule="exact"/>
        <w:ind w:leftChars="300" w:left="720"/>
        <w:jc w:val="both"/>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※如發生撤銷獲選情形，</w:t>
      </w:r>
      <w:r w:rsidR="00027A9E" w:rsidRPr="00077A84">
        <w:rPr>
          <w:rFonts w:ascii="標楷體" w:eastAsia="標楷體" w:hAnsi="標楷體" w:hint="eastAsia"/>
          <w:color w:val="000000" w:themeColor="text1"/>
          <w:sz w:val="28"/>
          <w:szCs w:val="28"/>
        </w:rPr>
        <w:t>甲方</w:t>
      </w:r>
      <w:r w:rsidRPr="00077A84">
        <w:rPr>
          <w:rFonts w:ascii="標楷體" w:eastAsia="標楷體" w:hAnsi="標楷體" w:hint="eastAsia"/>
          <w:color w:val="000000" w:themeColor="text1"/>
          <w:sz w:val="28"/>
          <w:szCs w:val="28"/>
        </w:rPr>
        <w:t>得依徵選結果優勝序位，洽次一序位廠商進行議約程序。</w:t>
      </w:r>
    </w:p>
    <w:p w14:paraId="65F4CF5D" w14:textId="218367BC" w:rsidR="00772C90" w:rsidRPr="00772C90" w:rsidRDefault="00772C90" w:rsidP="00772C90">
      <w:pPr>
        <w:spacing w:beforeLines="50" w:before="180" w:line="360" w:lineRule="exact"/>
        <w:ind w:leftChars="100" w:left="24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四、</w:t>
      </w:r>
      <w:r w:rsidRPr="00CE6AA9">
        <w:rPr>
          <w:rFonts w:ascii="標楷體" w:eastAsia="標楷體" w:hAnsi="標楷體" w:hint="eastAsia"/>
          <w:color w:val="000000" w:themeColor="text1"/>
          <w:sz w:val="28"/>
          <w:szCs w:val="28"/>
        </w:rPr>
        <w:t>評分項目及配分比重：</w:t>
      </w:r>
    </w:p>
    <w:p w14:paraId="7BC414D3" w14:textId="10D135AB" w:rsidR="00772C90" w:rsidRPr="00772C90" w:rsidRDefault="00772C90" w:rsidP="00772C90">
      <w:pPr>
        <w:numPr>
          <w:ilvl w:val="0"/>
          <w:numId w:val="18"/>
        </w:numPr>
        <w:spacing w:line="360" w:lineRule="exact"/>
        <w:ind w:leftChars="200" w:left="1040" w:hangingChars="200" w:hanging="560"/>
        <w:rPr>
          <w:rFonts w:ascii="標楷體" w:eastAsia="標楷體" w:hAnsi="標楷體" w:cs="標楷體"/>
          <w:bCs/>
          <w:color w:val="000000" w:themeColor="text1"/>
          <w:sz w:val="28"/>
          <w:szCs w:val="28"/>
        </w:rPr>
      </w:pPr>
      <w:r w:rsidRPr="00772C90">
        <w:rPr>
          <w:rFonts w:ascii="標楷體" w:eastAsia="標楷體" w:hAnsi="標楷體" w:cs="標楷體"/>
          <w:bCs/>
          <w:color w:val="000000" w:themeColor="text1"/>
          <w:sz w:val="28"/>
          <w:szCs w:val="28"/>
        </w:rPr>
        <w:t>公司基本資料與經營管理實績</w:t>
      </w:r>
      <w:r w:rsidRPr="00772C90">
        <w:rPr>
          <w:rFonts w:ascii="標楷體" w:eastAsia="標楷體" w:hAnsi="標楷體" w:cs="標楷體" w:hint="eastAsia"/>
          <w:bCs/>
          <w:color w:val="000000" w:themeColor="text1"/>
          <w:sz w:val="28"/>
          <w:szCs w:val="28"/>
        </w:rPr>
        <w:t>，</w:t>
      </w:r>
      <w:proofErr w:type="gramStart"/>
      <w:r w:rsidRPr="00772C90">
        <w:rPr>
          <w:rFonts w:ascii="標楷體" w:eastAsia="標楷體" w:hAnsi="標楷體" w:cs="標楷體" w:hint="eastAsia"/>
          <w:bCs/>
          <w:color w:val="000000" w:themeColor="text1"/>
          <w:sz w:val="28"/>
          <w:szCs w:val="28"/>
        </w:rPr>
        <w:t>佔</w:t>
      </w:r>
      <w:proofErr w:type="gramEnd"/>
      <w:r w:rsidRPr="00772C90">
        <w:rPr>
          <w:rFonts w:ascii="標楷體" w:eastAsia="標楷體" w:hAnsi="標楷體" w:cs="標楷體" w:hint="eastAsia"/>
          <w:bCs/>
          <w:color w:val="000000" w:themeColor="text1"/>
          <w:sz w:val="28"/>
          <w:szCs w:val="28"/>
        </w:rPr>
        <w:t>10分。</w:t>
      </w:r>
    </w:p>
    <w:p w14:paraId="2C5FE507" w14:textId="5F0CDD7D" w:rsidR="00772C90" w:rsidRPr="00772C90" w:rsidRDefault="00772C90" w:rsidP="00772C90">
      <w:pPr>
        <w:numPr>
          <w:ilvl w:val="0"/>
          <w:numId w:val="18"/>
        </w:numPr>
        <w:spacing w:line="360" w:lineRule="exact"/>
        <w:ind w:leftChars="200" w:left="1040" w:hangingChars="200" w:hanging="560"/>
        <w:rPr>
          <w:rFonts w:ascii="標楷體" w:eastAsia="標楷體" w:hAnsi="標楷體" w:cs="標楷體"/>
          <w:bCs/>
          <w:color w:val="000000" w:themeColor="text1"/>
          <w:sz w:val="28"/>
          <w:szCs w:val="28"/>
        </w:rPr>
      </w:pPr>
      <w:r w:rsidRPr="00772C90">
        <w:rPr>
          <w:rFonts w:ascii="標楷體" w:eastAsia="標楷體" w:hAnsi="標楷體" w:cs="標楷體"/>
          <w:bCs/>
          <w:color w:val="000000" w:themeColor="text1"/>
          <w:sz w:val="28"/>
          <w:szCs w:val="28"/>
        </w:rPr>
        <w:t>營業前準備規</w:t>
      </w:r>
      <w:r w:rsidRPr="00772C90">
        <w:rPr>
          <w:rFonts w:ascii="標楷體" w:eastAsia="標楷體" w:hAnsi="標楷體" w:cs="標楷體" w:hint="eastAsia"/>
          <w:bCs/>
          <w:color w:val="000000" w:themeColor="text1"/>
          <w:sz w:val="28"/>
          <w:szCs w:val="28"/>
        </w:rPr>
        <w:t>劃內容，</w:t>
      </w:r>
      <w:proofErr w:type="gramStart"/>
      <w:r w:rsidRPr="00772C90">
        <w:rPr>
          <w:rFonts w:ascii="標楷體" w:eastAsia="標楷體" w:hAnsi="標楷體" w:cs="標楷體" w:hint="eastAsia"/>
          <w:bCs/>
          <w:color w:val="000000" w:themeColor="text1"/>
          <w:sz w:val="28"/>
          <w:szCs w:val="28"/>
        </w:rPr>
        <w:t>佔</w:t>
      </w:r>
      <w:proofErr w:type="gramEnd"/>
      <w:r w:rsidRPr="00772C90">
        <w:rPr>
          <w:rFonts w:ascii="標楷體" w:eastAsia="標楷體" w:hAnsi="標楷體" w:cs="標楷體" w:hint="eastAsia"/>
          <w:bCs/>
          <w:color w:val="000000" w:themeColor="text1"/>
          <w:sz w:val="28"/>
          <w:szCs w:val="28"/>
        </w:rPr>
        <w:t>20分。</w:t>
      </w:r>
    </w:p>
    <w:p w14:paraId="75E2197A" w14:textId="6A86A62A" w:rsidR="00772C90" w:rsidRPr="00772C90" w:rsidRDefault="00772C90" w:rsidP="00772C90">
      <w:pPr>
        <w:numPr>
          <w:ilvl w:val="0"/>
          <w:numId w:val="18"/>
        </w:numPr>
        <w:spacing w:line="360" w:lineRule="exact"/>
        <w:ind w:leftChars="200" w:left="1040" w:hangingChars="200" w:hanging="560"/>
        <w:rPr>
          <w:rFonts w:ascii="標楷體" w:eastAsia="標楷體" w:hAnsi="標楷體" w:cs="標楷體"/>
          <w:bCs/>
          <w:color w:val="000000" w:themeColor="text1"/>
          <w:sz w:val="28"/>
          <w:szCs w:val="28"/>
        </w:rPr>
      </w:pPr>
      <w:r w:rsidRPr="00772C90">
        <w:rPr>
          <w:rFonts w:ascii="標楷體" w:eastAsia="標楷體" w:hAnsi="標楷體" w:cs="標楷體"/>
          <w:bCs/>
          <w:color w:val="000000" w:themeColor="text1"/>
          <w:sz w:val="28"/>
          <w:szCs w:val="28"/>
        </w:rPr>
        <w:t>營業管理計畫</w:t>
      </w:r>
      <w:r w:rsidRPr="00772C90">
        <w:rPr>
          <w:rFonts w:ascii="標楷體" w:eastAsia="標楷體" w:hAnsi="標楷體" w:cs="標楷體" w:hint="eastAsia"/>
          <w:bCs/>
          <w:color w:val="000000" w:themeColor="text1"/>
          <w:sz w:val="28"/>
          <w:szCs w:val="28"/>
        </w:rPr>
        <w:t>內容，</w:t>
      </w:r>
      <w:proofErr w:type="gramStart"/>
      <w:r w:rsidRPr="00772C90">
        <w:rPr>
          <w:rFonts w:ascii="標楷體" w:eastAsia="標楷體" w:hAnsi="標楷體" w:cs="標楷體" w:hint="eastAsia"/>
          <w:bCs/>
          <w:color w:val="000000" w:themeColor="text1"/>
          <w:sz w:val="28"/>
          <w:szCs w:val="28"/>
        </w:rPr>
        <w:t>佔</w:t>
      </w:r>
      <w:proofErr w:type="gramEnd"/>
      <w:r w:rsidRPr="00772C90">
        <w:rPr>
          <w:rFonts w:ascii="標楷體" w:eastAsia="標楷體" w:hAnsi="標楷體" w:cs="標楷體" w:hint="eastAsia"/>
          <w:bCs/>
          <w:color w:val="000000" w:themeColor="text1"/>
          <w:sz w:val="28"/>
          <w:szCs w:val="28"/>
        </w:rPr>
        <w:t>25分。</w:t>
      </w:r>
    </w:p>
    <w:p w14:paraId="7DF858A6" w14:textId="3002A9A9" w:rsidR="00772C90" w:rsidRPr="00772C90" w:rsidRDefault="00772C90" w:rsidP="00772C90">
      <w:pPr>
        <w:numPr>
          <w:ilvl w:val="0"/>
          <w:numId w:val="18"/>
        </w:numPr>
        <w:spacing w:line="360" w:lineRule="exact"/>
        <w:ind w:leftChars="200" w:left="1040" w:hangingChars="200" w:hanging="560"/>
        <w:rPr>
          <w:rFonts w:ascii="標楷體" w:eastAsia="標楷體" w:hAnsi="標楷體" w:cs="標楷體"/>
          <w:bCs/>
          <w:color w:val="000000" w:themeColor="text1"/>
          <w:sz w:val="28"/>
          <w:szCs w:val="28"/>
        </w:rPr>
      </w:pPr>
      <w:r w:rsidRPr="00772C90">
        <w:rPr>
          <w:rFonts w:ascii="標楷體" w:eastAsia="標楷體" w:hAnsi="標楷體" w:cs="標楷體"/>
          <w:bCs/>
          <w:color w:val="000000" w:themeColor="text1"/>
          <w:sz w:val="28"/>
          <w:szCs w:val="28"/>
        </w:rPr>
        <w:t>財務計畫</w:t>
      </w:r>
      <w:r w:rsidRPr="00772C90">
        <w:rPr>
          <w:rFonts w:ascii="標楷體" w:eastAsia="標楷體" w:hAnsi="標楷體" w:cs="標楷體" w:hint="eastAsia"/>
          <w:bCs/>
          <w:color w:val="000000" w:themeColor="text1"/>
          <w:sz w:val="28"/>
          <w:szCs w:val="28"/>
        </w:rPr>
        <w:t>，20分。</w:t>
      </w:r>
    </w:p>
    <w:p w14:paraId="3B6DD7E8" w14:textId="5E592930" w:rsidR="00772C90" w:rsidRPr="00772C90" w:rsidRDefault="00772C90" w:rsidP="00772C90">
      <w:pPr>
        <w:numPr>
          <w:ilvl w:val="0"/>
          <w:numId w:val="18"/>
        </w:numPr>
        <w:spacing w:line="360" w:lineRule="exact"/>
        <w:ind w:leftChars="200" w:left="1040" w:hangingChars="200" w:hanging="560"/>
        <w:rPr>
          <w:rFonts w:ascii="標楷體" w:eastAsia="標楷體" w:hAnsi="標楷體" w:cs="標楷體"/>
          <w:bCs/>
          <w:color w:val="000000" w:themeColor="text1"/>
          <w:sz w:val="28"/>
          <w:szCs w:val="28"/>
        </w:rPr>
      </w:pPr>
      <w:r w:rsidRPr="00772C90">
        <w:rPr>
          <w:rFonts w:ascii="標楷體" w:eastAsia="標楷體" w:hAnsi="標楷體" w:cs="標楷體" w:hint="eastAsia"/>
          <w:bCs/>
          <w:color w:val="000000" w:themeColor="text1"/>
          <w:sz w:val="28"/>
          <w:szCs w:val="28"/>
        </w:rPr>
        <w:t>其他具體廠商承諾，</w:t>
      </w:r>
      <w:proofErr w:type="gramStart"/>
      <w:r w:rsidRPr="00772C90">
        <w:rPr>
          <w:rFonts w:ascii="標楷體" w:eastAsia="標楷體" w:hAnsi="標楷體" w:cs="標楷體" w:hint="eastAsia"/>
          <w:bCs/>
          <w:color w:val="000000" w:themeColor="text1"/>
          <w:sz w:val="28"/>
          <w:szCs w:val="28"/>
        </w:rPr>
        <w:t>佔</w:t>
      </w:r>
      <w:proofErr w:type="gramEnd"/>
      <w:r w:rsidRPr="00772C90">
        <w:rPr>
          <w:rFonts w:ascii="標楷體" w:eastAsia="標楷體" w:hAnsi="標楷體" w:cs="標楷體" w:hint="eastAsia"/>
          <w:bCs/>
          <w:color w:val="000000" w:themeColor="text1"/>
          <w:sz w:val="28"/>
          <w:szCs w:val="28"/>
        </w:rPr>
        <w:t>15分。</w:t>
      </w:r>
    </w:p>
    <w:p w14:paraId="0000C603" w14:textId="6CE53BD2" w:rsidR="00772C90" w:rsidRPr="00772C90" w:rsidRDefault="00772C90" w:rsidP="00772C90">
      <w:pPr>
        <w:numPr>
          <w:ilvl w:val="0"/>
          <w:numId w:val="18"/>
        </w:numPr>
        <w:spacing w:line="360" w:lineRule="exact"/>
        <w:ind w:leftChars="200" w:left="1040" w:hangingChars="200" w:hanging="560"/>
        <w:rPr>
          <w:rFonts w:ascii="標楷體" w:eastAsia="標楷體" w:hAnsi="標楷體" w:cs="標楷體"/>
          <w:bCs/>
          <w:color w:val="000000" w:themeColor="text1"/>
          <w:sz w:val="28"/>
          <w:szCs w:val="28"/>
        </w:rPr>
      </w:pPr>
      <w:r w:rsidRPr="00772C90">
        <w:rPr>
          <w:rFonts w:ascii="標楷體" w:eastAsia="標楷體" w:hAnsi="標楷體" w:cs="標楷體" w:hint="eastAsia"/>
          <w:bCs/>
          <w:color w:val="000000" w:themeColor="text1"/>
          <w:sz w:val="28"/>
          <w:szCs w:val="28"/>
        </w:rPr>
        <w:t>簡報及答</w:t>
      </w:r>
      <w:proofErr w:type="gramStart"/>
      <w:r w:rsidRPr="00772C90">
        <w:rPr>
          <w:rFonts w:ascii="標楷體" w:eastAsia="標楷體" w:hAnsi="標楷體" w:cs="標楷體" w:hint="eastAsia"/>
          <w:bCs/>
          <w:color w:val="000000" w:themeColor="text1"/>
          <w:sz w:val="28"/>
          <w:szCs w:val="28"/>
        </w:rPr>
        <w:t>詢</w:t>
      </w:r>
      <w:proofErr w:type="gramEnd"/>
      <w:r w:rsidRPr="00772C90">
        <w:rPr>
          <w:rFonts w:ascii="標楷體" w:eastAsia="標楷體" w:hAnsi="標楷體" w:cs="標楷體" w:hint="eastAsia"/>
          <w:bCs/>
          <w:color w:val="000000" w:themeColor="text1"/>
          <w:sz w:val="28"/>
          <w:szCs w:val="28"/>
        </w:rPr>
        <w:t>，</w:t>
      </w:r>
      <w:proofErr w:type="gramStart"/>
      <w:r w:rsidRPr="00772C90">
        <w:rPr>
          <w:rFonts w:ascii="標楷體" w:eastAsia="標楷體" w:hAnsi="標楷體" w:cs="標楷體" w:hint="eastAsia"/>
          <w:bCs/>
          <w:color w:val="000000" w:themeColor="text1"/>
          <w:sz w:val="28"/>
          <w:szCs w:val="28"/>
        </w:rPr>
        <w:t>佔</w:t>
      </w:r>
      <w:proofErr w:type="gramEnd"/>
      <w:r w:rsidRPr="00772C90">
        <w:rPr>
          <w:rFonts w:ascii="標楷體" w:eastAsia="標楷體" w:hAnsi="標楷體" w:cs="標楷體" w:hint="eastAsia"/>
          <w:bCs/>
          <w:color w:val="000000" w:themeColor="text1"/>
          <w:sz w:val="28"/>
          <w:szCs w:val="28"/>
        </w:rPr>
        <w:t>10分。</w:t>
      </w:r>
    </w:p>
    <w:p w14:paraId="027F3A86" w14:textId="77777777" w:rsidR="00772C90" w:rsidRPr="00077A84" w:rsidRDefault="00772C90" w:rsidP="003830E6">
      <w:pPr>
        <w:spacing w:line="360" w:lineRule="exact"/>
        <w:jc w:val="both"/>
        <w:rPr>
          <w:rFonts w:ascii="標楷體" w:eastAsia="標楷體" w:hAnsi="標楷體"/>
          <w:color w:val="000000" w:themeColor="text1"/>
          <w:sz w:val="28"/>
          <w:szCs w:val="28"/>
        </w:rPr>
      </w:pPr>
    </w:p>
    <w:p w14:paraId="4A39C298" w14:textId="70E36770" w:rsidR="00B93770" w:rsidRPr="00077A84" w:rsidRDefault="00DC68A5" w:rsidP="003830E6">
      <w:pPr>
        <w:spacing w:beforeLines="50" w:before="180" w:line="360" w:lineRule="exact"/>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捌</w:t>
      </w:r>
      <w:r w:rsidR="00B93770" w:rsidRPr="00077A84">
        <w:rPr>
          <w:rFonts w:ascii="標楷體" w:eastAsia="標楷體" w:hAnsi="標楷體" w:hint="eastAsia"/>
          <w:b/>
          <w:bCs/>
          <w:color w:val="000000" w:themeColor="text1"/>
          <w:sz w:val="28"/>
          <w:szCs w:val="28"/>
        </w:rPr>
        <w:t>、簽約與履約保證金</w:t>
      </w:r>
    </w:p>
    <w:p w14:paraId="24EB2ACB" w14:textId="0D78720F" w:rsidR="00B93770" w:rsidRPr="00077A84" w:rsidRDefault="00B93770" w:rsidP="003830E6">
      <w:pPr>
        <w:spacing w:line="360" w:lineRule="exact"/>
        <w:jc w:val="both"/>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優勝廠商應於</w:t>
      </w:r>
      <w:r w:rsidR="00244088" w:rsidRPr="00077A84">
        <w:rPr>
          <w:rFonts w:ascii="標楷體" w:eastAsia="標楷體" w:hAnsi="標楷體" w:hint="eastAsia"/>
          <w:color w:val="000000" w:themeColor="text1"/>
          <w:sz w:val="28"/>
          <w:szCs w:val="28"/>
        </w:rPr>
        <w:t>甲方</w:t>
      </w:r>
      <w:r w:rsidRPr="00077A84">
        <w:rPr>
          <w:rFonts w:ascii="標楷體" w:eastAsia="標楷體" w:hAnsi="標楷體" w:hint="eastAsia"/>
          <w:color w:val="000000" w:themeColor="text1"/>
          <w:sz w:val="28"/>
          <w:szCs w:val="28"/>
        </w:rPr>
        <w:t>通知後1</w:t>
      </w:r>
      <w:r w:rsidRPr="00077A84">
        <w:rPr>
          <w:rFonts w:ascii="標楷體" w:eastAsia="標楷體" w:hAnsi="標楷體"/>
          <w:color w:val="000000" w:themeColor="text1"/>
          <w:sz w:val="28"/>
          <w:szCs w:val="28"/>
        </w:rPr>
        <w:t>0</w:t>
      </w:r>
      <w:r w:rsidRPr="00077A84">
        <w:rPr>
          <w:rFonts w:ascii="標楷體" w:eastAsia="標楷體" w:hAnsi="標楷體" w:hint="eastAsia"/>
          <w:color w:val="000000" w:themeColor="text1"/>
          <w:sz w:val="28"/>
          <w:szCs w:val="28"/>
        </w:rPr>
        <w:t>日內完成簽約，並於簽約前繳納履約保證金始得簽約，逾期視同放棄。</w:t>
      </w:r>
    </w:p>
    <w:p w14:paraId="6CD584F6" w14:textId="30F8A3E7" w:rsidR="00B93770" w:rsidRPr="00077A84" w:rsidRDefault="00DC68A5" w:rsidP="003830E6">
      <w:pPr>
        <w:spacing w:beforeLines="50" w:before="180" w:line="360" w:lineRule="exact"/>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玖</w:t>
      </w:r>
      <w:r w:rsidR="00B93770" w:rsidRPr="00077A84">
        <w:rPr>
          <w:rFonts w:ascii="標楷體" w:eastAsia="標楷體" w:hAnsi="標楷體" w:hint="eastAsia"/>
          <w:b/>
          <w:bCs/>
          <w:color w:val="000000" w:themeColor="text1"/>
          <w:sz w:val="28"/>
          <w:szCs w:val="28"/>
        </w:rPr>
        <w:t>、其他</w:t>
      </w:r>
    </w:p>
    <w:p w14:paraId="565ABBB0" w14:textId="7AB465FB" w:rsidR="00B93770" w:rsidRPr="00CE6AA9" w:rsidRDefault="00B93770" w:rsidP="00CE6AA9">
      <w:pPr>
        <w:pStyle w:val="a7"/>
        <w:numPr>
          <w:ilvl w:val="0"/>
          <w:numId w:val="12"/>
        </w:numPr>
        <w:spacing w:beforeLines="50" w:before="180" w:line="360" w:lineRule="exact"/>
        <w:ind w:leftChars="0"/>
        <w:rPr>
          <w:rFonts w:ascii="標楷體" w:eastAsia="標楷體" w:hAnsi="標楷體"/>
          <w:color w:val="000000" w:themeColor="text1"/>
          <w:sz w:val="28"/>
          <w:szCs w:val="28"/>
        </w:rPr>
      </w:pPr>
      <w:r w:rsidRPr="00CE6AA9">
        <w:rPr>
          <w:rFonts w:ascii="標楷體" w:eastAsia="標楷體" w:hAnsi="標楷體" w:hint="eastAsia"/>
          <w:color w:val="000000" w:themeColor="text1"/>
          <w:sz w:val="28"/>
          <w:szCs w:val="28"/>
        </w:rPr>
        <w:t>廠商所提送</w:t>
      </w:r>
      <w:r w:rsidR="00647DB1" w:rsidRPr="00CE6AA9">
        <w:rPr>
          <w:rFonts w:ascii="標楷體" w:eastAsia="標楷體" w:hAnsi="標楷體" w:hint="eastAsia"/>
          <w:color w:val="000000" w:themeColor="text1"/>
          <w:sz w:val="28"/>
          <w:szCs w:val="28"/>
        </w:rPr>
        <w:t>營</w:t>
      </w:r>
      <w:r w:rsidR="00FB20B9" w:rsidRPr="00CE6AA9">
        <w:rPr>
          <w:rFonts w:ascii="標楷體" w:eastAsia="標楷體" w:hAnsi="標楷體" w:hint="eastAsia"/>
          <w:color w:val="000000" w:themeColor="text1"/>
          <w:sz w:val="28"/>
          <w:szCs w:val="28"/>
        </w:rPr>
        <w:t>業管理</w:t>
      </w:r>
      <w:r w:rsidR="00647DB1" w:rsidRPr="00CE6AA9">
        <w:rPr>
          <w:rFonts w:ascii="標楷體" w:eastAsia="標楷體" w:hAnsi="標楷體" w:hint="eastAsia"/>
          <w:color w:val="000000" w:themeColor="text1"/>
          <w:sz w:val="28"/>
          <w:szCs w:val="28"/>
        </w:rPr>
        <w:t>計畫</w:t>
      </w:r>
      <w:r w:rsidRPr="00CE6AA9">
        <w:rPr>
          <w:rFonts w:ascii="標楷體" w:eastAsia="標楷體" w:hAnsi="標楷體" w:hint="eastAsia"/>
          <w:color w:val="000000" w:themeColor="text1"/>
          <w:sz w:val="28"/>
          <w:szCs w:val="28"/>
        </w:rPr>
        <w:t>書，應視為</w:t>
      </w:r>
      <w:r w:rsidR="00FB20B9" w:rsidRPr="00CE6AA9">
        <w:rPr>
          <w:rFonts w:ascii="標楷體" w:eastAsia="標楷體" w:hAnsi="標楷體" w:hint="eastAsia"/>
          <w:color w:val="000000" w:themeColor="text1"/>
          <w:sz w:val="28"/>
          <w:szCs w:val="28"/>
        </w:rPr>
        <w:t>契</w:t>
      </w:r>
      <w:r w:rsidRPr="00CE6AA9">
        <w:rPr>
          <w:rFonts w:ascii="標楷體" w:eastAsia="標楷體" w:hAnsi="標楷體" w:hint="eastAsia"/>
          <w:color w:val="000000" w:themeColor="text1"/>
          <w:sz w:val="28"/>
          <w:szCs w:val="28"/>
        </w:rPr>
        <w:t>約</w:t>
      </w:r>
      <w:proofErr w:type="gramStart"/>
      <w:r w:rsidRPr="00CE6AA9">
        <w:rPr>
          <w:rFonts w:ascii="標楷體" w:eastAsia="標楷體" w:hAnsi="標楷體" w:hint="eastAsia"/>
          <w:color w:val="000000" w:themeColor="text1"/>
          <w:sz w:val="28"/>
          <w:szCs w:val="28"/>
        </w:rPr>
        <w:t>一</w:t>
      </w:r>
      <w:proofErr w:type="gramEnd"/>
      <w:r w:rsidRPr="00CE6AA9">
        <w:rPr>
          <w:rFonts w:ascii="標楷體" w:eastAsia="標楷體" w:hAnsi="標楷體" w:hint="eastAsia"/>
          <w:color w:val="000000" w:themeColor="text1"/>
          <w:sz w:val="28"/>
          <w:szCs w:val="28"/>
        </w:rPr>
        <w:t>部份，得標廠商應依</w:t>
      </w:r>
      <w:r w:rsidR="00647DB1" w:rsidRPr="00CE6AA9">
        <w:rPr>
          <w:rFonts w:ascii="標楷體" w:eastAsia="標楷體" w:hAnsi="標楷體" w:hint="eastAsia"/>
          <w:color w:val="000000" w:themeColor="text1"/>
          <w:sz w:val="28"/>
          <w:szCs w:val="28"/>
        </w:rPr>
        <w:t>營</w:t>
      </w:r>
      <w:r w:rsidR="002A59DD" w:rsidRPr="00CE6AA9">
        <w:rPr>
          <w:rFonts w:ascii="標楷體" w:eastAsia="標楷體" w:hAnsi="標楷體" w:hint="eastAsia"/>
          <w:color w:val="000000" w:themeColor="text1"/>
          <w:sz w:val="28"/>
          <w:szCs w:val="28"/>
        </w:rPr>
        <w:t>業管理</w:t>
      </w:r>
      <w:r w:rsidR="00647DB1" w:rsidRPr="00CE6AA9">
        <w:rPr>
          <w:rFonts w:ascii="標楷體" w:eastAsia="標楷體" w:hAnsi="標楷體" w:hint="eastAsia"/>
          <w:color w:val="000000" w:themeColor="text1"/>
          <w:sz w:val="28"/>
          <w:szCs w:val="28"/>
        </w:rPr>
        <w:t>計畫</w:t>
      </w:r>
      <w:r w:rsidRPr="00CE6AA9">
        <w:rPr>
          <w:rFonts w:ascii="標楷體" w:eastAsia="標楷體" w:hAnsi="標楷體" w:hint="eastAsia"/>
          <w:color w:val="000000" w:themeColor="text1"/>
          <w:sz w:val="28"/>
          <w:szCs w:val="28"/>
        </w:rPr>
        <w:t>書內容確實執行，如有任何變更，須經</w:t>
      </w:r>
      <w:r w:rsidR="00244088" w:rsidRPr="00CE6AA9">
        <w:rPr>
          <w:rFonts w:ascii="標楷體" w:eastAsia="標楷體" w:hAnsi="標楷體" w:hint="eastAsia"/>
          <w:color w:val="000000" w:themeColor="text1"/>
          <w:sz w:val="28"/>
          <w:szCs w:val="28"/>
        </w:rPr>
        <w:t>甲方</w:t>
      </w:r>
      <w:r w:rsidRPr="00CE6AA9">
        <w:rPr>
          <w:rFonts w:ascii="標楷體" w:eastAsia="標楷體" w:hAnsi="標楷體" w:hint="eastAsia"/>
          <w:color w:val="000000" w:themeColor="text1"/>
          <w:sz w:val="28"/>
          <w:szCs w:val="28"/>
        </w:rPr>
        <w:t>同意後始得為之。</w:t>
      </w:r>
    </w:p>
    <w:p w14:paraId="1D7BFA4E" w14:textId="5F2F52A9" w:rsidR="00B93770" w:rsidRPr="00077A84" w:rsidRDefault="00B93770" w:rsidP="00CE6AA9">
      <w:pPr>
        <w:pStyle w:val="a7"/>
        <w:numPr>
          <w:ilvl w:val="0"/>
          <w:numId w:val="12"/>
        </w:numPr>
        <w:spacing w:beforeLines="50" w:before="180" w:line="360" w:lineRule="exact"/>
        <w:ind w:leftChars="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參與徵選所投送之</w:t>
      </w:r>
      <w:r w:rsidR="00647DB1">
        <w:rPr>
          <w:rFonts w:ascii="標楷體" w:eastAsia="標楷體" w:hAnsi="標楷體" w:hint="eastAsia"/>
          <w:color w:val="000000" w:themeColor="text1"/>
          <w:sz w:val="28"/>
          <w:szCs w:val="28"/>
        </w:rPr>
        <w:t>營</w:t>
      </w:r>
      <w:r w:rsidR="00FB20B9">
        <w:rPr>
          <w:rFonts w:ascii="標楷體" w:eastAsia="標楷體" w:hAnsi="標楷體" w:hint="eastAsia"/>
          <w:color w:val="000000" w:themeColor="text1"/>
          <w:sz w:val="28"/>
          <w:szCs w:val="28"/>
        </w:rPr>
        <w:t>業管理</w:t>
      </w:r>
      <w:r w:rsidR="00647DB1">
        <w:rPr>
          <w:rFonts w:ascii="標楷體" w:eastAsia="標楷體" w:hAnsi="標楷體" w:hint="eastAsia"/>
          <w:color w:val="000000" w:themeColor="text1"/>
          <w:sz w:val="28"/>
          <w:szCs w:val="28"/>
        </w:rPr>
        <w:t>計畫</w:t>
      </w:r>
      <w:r w:rsidRPr="00077A84">
        <w:rPr>
          <w:rFonts w:ascii="標楷體" w:eastAsia="標楷體" w:hAnsi="標楷體" w:hint="eastAsia"/>
          <w:color w:val="000000" w:themeColor="text1"/>
          <w:sz w:val="28"/>
          <w:szCs w:val="28"/>
        </w:rPr>
        <w:t>書，徵選結束後由</w:t>
      </w:r>
      <w:r w:rsidR="00244088" w:rsidRPr="00077A84">
        <w:rPr>
          <w:rFonts w:ascii="標楷體" w:eastAsia="標楷體" w:hAnsi="標楷體" w:hint="eastAsia"/>
          <w:color w:val="000000" w:themeColor="text1"/>
          <w:sz w:val="28"/>
          <w:szCs w:val="28"/>
        </w:rPr>
        <w:t>甲方</w:t>
      </w:r>
      <w:r w:rsidRPr="00077A84">
        <w:rPr>
          <w:rFonts w:ascii="標楷體" w:eastAsia="標楷體" w:hAnsi="標楷體" w:hint="eastAsia"/>
          <w:color w:val="000000" w:themeColor="text1"/>
          <w:sz w:val="28"/>
          <w:szCs w:val="28"/>
        </w:rPr>
        <w:t>歸檔一份後，其餘退還，逾兩</w:t>
      </w:r>
      <w:proofErr w:type="gramStart"/>
      <w:r w:rsidRPr="00077A84">
        <w:rPr>
          <w:rFonts w:ascii="標楷體" w:eastAsia="標楷體" w:hAnsi="標楷體" w:hint="eastAsia"/>
          <w:color w:val="000000" w:themeColor="text1"/>
          <w:sz w:val="28"/>
          <w:szCs w:val="28"/>
        </w:rPr>
        <w:t>週</w:t>
      </w:r>
      <w:proofErr w:type="gramEnd"/>
      <w:r w:rsidRPr="00077A84">
        <w:rPr>
          <w:rFonts w:ascii="標楷體" w:eastAsia="標楷體" w:hAnsi="標楷體" w:hint="eastAsia"/>
          <w:color w:val="000000" w:themeColor="text1"/>
          <w:sz w:val="28"/>
          <w:szCs w:val="28"/>
        </w:rPr>
        <w:t>未領回者，</w:t>
      </w:r>
      <w:r w:rsidR="00244088" w:rsidRPr="00077A84">
        <w:rPr>
          <w:rFonts w:ascii="標楷體" w:eastAsia="標楷體" w:hAnsi="標楷體" w:hint="eastAsia"/>
          <w:color w:val="000000" w:themeColor="text1"/>
          <w:sz w:val="28"/>
          <w:szCs w:val="28"/>
        </w:rPr>
        <w:t>甲方</w:t>
      </w:r>
      <w:r w:rsidRPr="00077A84">
        <w:rPr>
          <w:rFonts w:ascii="標楷體" w:eastAsia="標楷體" w:hAnsi="標楷體" w:hint="eastAsia"/>
          <w:color w:val="000000" w:themeColor="text1"/>
          <w:sz w:val="28"/>
          <w:szCs w:val="28"/>
        </w:rPr>
        <w:t>得逕行銷毀。</w:t>
      </w:r>
    </w:p>
    <w:p w14:paraId="01C87899" w14:textId="77777777" w:rsidR="00474622" w:rsidRDefault="00B93770" w:rsidP="002A59DD">
      <w:pPr>
        <w:pStyle w:val="a7"/>
        <w:numPr>
          <w:ilvl w:val="0"/>
          <w:numId w:val="12"/>
        </w:numPr>
        <w:spacing w:beforeLines="50" w:before="180" w:line="360" w:lineRule="exact"/>
        <w:ind w:leftChars="0"/>
        <w:rPr>
          <w:rFonts w:ascii="標楷體" w:eastAsia="標楷體" w:hAnsi="標楷體"/>
          <w:color w:val="000000" w:themeColor="text1"/>
          <w:sz w:val="28"/>
          <w:szCs w:val="28"/>
        </w:rPr>
      </w:pPr>
      <w:r w:rsidRPr="00474622">
        <w:rPr>
          <w:rFonts w:ascii="標楷體" w:eastAsia="標楷體" w:hAnsi="標楷體" w:hint="eastAsia"/>
          <w:color w:val="000000" w:themeColor="text1"/>
          <w:sz w:val="28"/>
          <w:szCs w:val="28"/>
        </w:rPr>
        <w:t>申請者應於申請前詳閱全部申請文件，於提出申請時，即視同接受及承諾履行全部申請文件之規定。如有疑義應以書面向</w:t>
      </w:r>
      <w:r w:rsidR="00244088" w:rsidRPr="00474622">
        <w:rPr>
          <w:rFonts w:ascii="標楷體" w:eastAsia="標楷體" w:hAnsi="標楷體" w:hint="eastAsia"/>
          <w:color w:val="000000" w:themeColor="text1"/>
          <w:sz w:val="28"/>
          <w:szCs w:val="28"/>
        </w:rPr>
        <w:t>甲方</w:t>
      </w:r>
      <w:r w:rsidRPr="00474622">
        <w:rPr>
          <w:rFonts w:ascii="標楷體" w:eastAsia="標楷體" w:hAnsi="標楷體" w:hint="eastAsia"/>
          <w:color w:val="000000" w:themeColor="text1"/>
          <w:sz w:val="28"/>
          <w:szCs w:val="28"/>
        </w:rPr>
        <w:t>請求釋疑。</w:t>
      </w:r>
    </w:p>
    <w:p w14:paraId="49E78D17" w14:textId="0A931CAD" w:rsidR="00B93770" w:rsidRPr="00474622" w:rsidRDefault="00B93770" w:rsidP="002A59DD">
      <w:pPr>
        <w:pStyle w:val="a7"/>
        <w:numPr>
          <w:ilvl w:val="0"/>
          <w:numId w:val="12"/>
        </w:numPr>
        <w:spacing w:beforeLines="50" w:before="180" w:line="360" w:lineRule="exact"/>
        <w:ind w:leftChars="0"/>
        <w:rPr>
          <w:rFonts w:ascii="標楷體" w:eastAsia="標楷體" w:hAnsi="標楷體"/>
          <w:color w:val="000000" w:themeColor="text1"/>
          <w:sz w:val="28"/>
          <w:szCs w:val="28"/>
        </w:rPr>
      </w:pPr>
      <w:r w:rsidRPr="00474622">
        <w:rPr>
          <w:rFonts w:ascii="標楷體" w:eastAsia="標楷體" w:hAnsi="標楷體" w:hint="eastAsia"/>
          <w:color w:val="000000" w:themeColor="text1"/>
          <w:sz w:val="28"/>
          <w:szCs w:val="28"/>
        </w:rPr>
        <w:t>本利用</w:t>
      </w:r>
      <w:r w:rsidR="00A83C94">
        <w:rPr>
          <w:rFonts w:ascii="標楷體" w:eastAsia="標楷體" w:hAnsi="標楷體" w:hint="eastAsia"/>
          <w:color w:val="000000" w:themeColor="text1"/>
          <w:sz w:val="28"/>
          <w:szCs w:val="28"/>
        </w:rPr>
        <w:t>及出租</w:t>
      </w:r>
      <w:r w:rsidRPr="00474622">
        <w:rPr>
          <w:rFonts w:ascii="標楷體" w:eastAsia="標楷體" w:hAnsi="標楷體" w:hint="eastAsia"/>
          <w:color w:val="000000" w:themeColor="text1"/>
          <w:sz w:val="28"/>
          <w:szCs w:val="28"/>
        </w:rPr>
        <w:t>計畫如有未盡事宜，得參照相關規定辦理。</w:t>
      </w:r>
    </w:p>
    <w:p w14:paraId="0EED33C5" w14:textId="77777777" w:rsidR="00BD58BE" w:rsidRDefault="00BD58BE" w:rsidP="00644851">
      <w:pPr>
        <w:spacing w:beforeLines="50" w:before="180" w:line="280" w:lineRule="exact"/>
        <w:ind w:leftChars="100" w:left="800" w:hangingChars="200" w:hanging="560"/>
        <w:rPr>
          <w:rFonts w:ascii="標楷體" w:eastAsia="標楷體" w:hAnsi="標楷體"/>
          <w:color w:val="000000" w:themeColor="text1"/>
          <w:sz w:val="28"/>
          <w:szCs w:val="28"/>
        </w:rPr>
      </w:pPr>
    </w:p>
    <w:p w14:paraId="4D38CB7F" w14:textId="77777777" w:rsidR="007A734B" w:rsidRDefault="007A734B" w:rsidP="00644851">
      <w:pPr>
        <w:spacing w:beforeLines="50" w:before="180" w:line="280" w:lineRule="exact"/>
        <w:ind w:leftChars="100" w:left="800" w:hangingChars="200" w:hanging="560"/>
        <w:rPr>
          <w:rFonts w:ascii="標楷體" w:eastAsia="標楷體" w:hAnsi="標楷體"/>
          <w:color w:val="000000" w:themeColor="text1"/>
          <w:sz w:val="28"/>
          <w:szCs w:val="28"/>
        </w:rPr>
      </w:pPr>
    </w:p>
    <w:p w14:paraId="368C3E05" w14:textId="77777777" w:rsidR="007A734B" w:rsidRDefault="007A734B" w:rsidP="00644851">
      <w:pPr>
        <w:spacing w:beforeLines="50" w:before="180" w:line="280" w:lineRule="exact"/>
        <w:ind w:leftChars="100" w:left="800" w:hangingChars="200" w:hanging="560"/>
        <w:rPr>
          <w:rFonts w:ascii="標楷體" w:eastAsia="標楷體" w:hAnsi="標楷體"/>
          <w:color w:val="000000" w:themeColor="text1"/>
          <w:sz w:val="28"/>
          <w:szCs w:val="28"/>
        </w:rPr>
      </w:pPr>
    </w:p>
    <w:p w14:paraId="0F9610E9" w14:textId="77777777" w:rsidR="007A734B" w:rsidRDefault="007A734B" w:rsidP="00644851">
      <w:pPr>
        <w:spacing w:beforeLines="50" w:before="180" w:line="280" w:lineRule="exact"/>
        <w:ind w:leftChars="100" w:left="800" w:hangingChars="200" w:hanging="560"/>
        <w:rPr>
          <w:rFonts w:ascii="標楷體" w:eastAsia="標楷體" w:hAnsi="標楷體"/>
          <w:color w:val="000000" w:themeColor="text1"/>
          <w:sz w:val="28"/>
          <w:szCs w:val="28"/>
        </w:rPr>
      </w:pPr>
    </w:p>
    <w:p w14:paraId="7FA0A471" w14:textId="77777777" w:rsidR="00CE6AA9" w:rsidRDefault="00CE6AA9" w:rsidP="00644851">
      <w:pPr>
        <w:spacing w:beforeLines="50" w:before="180" w:line="280" w:lineRule="exact"/>
        <w:ind w:leftChars="100" w:left="800" w:hangingChars="200" w:hanging="560"/>
        <w:rPr>
          <w:rFonts w:ascii="標楷體" w:eastAsia="標楷體" w:hAnsi="標楷體"/>
          <w:color w:val="000000" w:themeColor="text1"/>
          <w:sz w:val="28"/>
          <w:szCs w:val="28"/>
        </w:rPr>
      </w:pPr>
    </w:p>
    <w:p w14:paraId="0496BFE0" w14:textId="77777777" w:rsidR="007A734B" w:rsidRDefault="007A734B" w:rsidP="00644851">
      <w:pPr>
        <w:spacing w:beforeLines="50" w:before="180" w:line="280" w:lineRule="exact"/>
        <w:ind w:leftChars="100" w:left="800" w:hangingChars="200" w:hanging="560"/>
        <w:rPr>
          <w:rFonts w:ascii="標楷體" w:eastAsia="標楷體" w:hAnsi="標楷體"/>
          <w:color w:val="000000" w:themeColor="text1"/>
          <w:sz w:val="28"/>
          <w:szCs w:val="28"/>
        </w:rPr>
      </w:pPr>
    </w:p>
    <w:p w14:paraId="403F3EAF" w14:textId="77777777" w:rsidR="007A734B" w:rsidRDefault="007A734B" w:rsidP="00644851">
      <w:pPr>
        <w:spacing w:beforeLines="50" w:before="180" w:line="280" w:lineRule="exact"/>
        <w:ind w:leftChars="100" w:left="800" w:hangingChars="200" w:hanging="560"/>
        <w:rPr>
          <w:rFonts w:ascii="標楷體" w:eastAsia="標楷體" w:hAnsi="標楷體"/>
          <w:color w:val="000000" w:themeColor="text1"/>
          <w:sz w:val="28"/>
          <w:szCs w:val="28"/>
        </w:rPr>
      </w:pPr>
    </w:p>
    <w:p w14:paraId="57A6DDDA" w14:textId="7327EFAE" w:rsidR="00B10D30" w:rsidRDefault="00B10D30" w:rsidP="00644851">
      <w:pPr>
        <w:spacing w:beforeLines="50" w:before="180" w:line="280" w:lineRule="exact"/>
        <w:ind w:leftChars="100" w:left="800" w:hangingChars="200" w:hanging="560"/>
        <w:rPr>
          <w:rFonts w:ascii="標楷體" w:eastAsia="標楷體" w:hAnsi="標楷體"/>
          <w:color w:val="000000" w:themeColor="text1"/>
          <w:sz w:val="28"/>
          <w:szCs w:val="28"/>
        </w:rPr>
      </w:pPr>
      <w:r w:rsidRPr="00077A84">
        <w:rPr>
          <w:rFonts w:ascii="標楷體" w:eastAsia="標楷體" w:hAnsi="標楷體" w:hint="eastAsia"/>
          <w:color w:val="000000" w:themeColor="text1"/>
          <w:sz w:val="28"/>
          <w:szCs w:val="28"/>
        </w:rPr>
        <w:t>附圖</w:t>
      </w:r>
    </w:p>
    <w:p w14:paraId="03C94E87" w14:textId="5E22E6F0" w:rsidR="00A14AC8" w:rsidRPr="002A2D31" w:rsidRDefault="00474622" w:rsidP="002A2D31">
      <w:pPr>
        <w:spacing w:beforeLines="50" w:before="180" w:line="280" w:lineRule="exact"/>
        <w:rPr>
          <w:rFonts w:ascii="標楷體" w:eastAsia="標楷體" w:hAnsi="標楷體" w:cs="新細明體"/>
          <w:kern w:val="0"/>
          <w:position w:val="-1"/>
          <w:sz w:val="28"/>
          <w:szCs w:val="28"/>
        </w:rPr>
      </w:pPr>
      <w:r w:rsidRPr="00474622">
        <w:rPr>
          <w:rFonts w:ascii="標楷體" w:eastAsia="標楷體" w:hAnsi="標楷體" w:cs="新細明體"/>
          <w:noProof/>
          <w:kern w:val="0"/>
          <w:position w:val="-1"/>
          <w:sz w:val="28"/>
          <w:szCs w:val="28"/>
        </w:rPr>
        <w:drawing>
          <wp:anchor distT="0" distB="0" distL="114300" distR="114300" simplePos="0" relativeHeight="251668480" behindDoc="0" locked="0" layoutInCell="1" allowOverlap="1" wp14:anchorId="44E61CE6" wp14:editId="53BC3744">
            <wp:simplePos x="0" y="0"/>
            <wp:positionH relativeFrom="page">
              <wp:posOffset>676275</wp:posOffset>
            </wp:positionH>
            <wp:positionV relativeFrom="paragraph">
              <wp:posOffset>417195</wp:posOffset>
            </wp:positionV>
            <wp:extent cx="5305425" cy="5089525"/>
            <wp:effectExtent l="0" t="0" r="9525" b="0"/>
            <wp:wrapTopAndBottom/>
            <wp:docPr id="198563520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35201" name=""/>
                    <pic:cNvPicPr/>
                  </pic:nvPicPr>
                  <pic:blipFill>
                    <a:blip r:embed="rId8">
                      <a:extLst>
                        <a:ext uri="{28A0092B-C50C-407E-A947-70E740481C1C}">
                          <a14:useLocalDpi xmlns:a14="http://schemas.microsoft.com/office/drawing/2010/main" val="0"/>
                        </a:ext>
                      </a:extLst>
                    </a:blip>
                    <a:stretch>
                      <a:fillRect/>
                    </a:stretch>
                  </pic:blipFill>
                  <pic:spPr>
                    <a:xfrm>
                      <a:off x="0" y="0"/>
                      <a:ext cx="5305425" cy="5089525"/>
                    </a:xfrm>
                    <a:prstGeom prst="rect">
                      <a:avLst/>
                    </a:prstGeom>
                  </pic:spPr>
                </pic:pic>
              </a:graphicData>
            </a:graphic>
            <wp14:sizeRelH relativeFrom="page">
              <wp14:pctWidth>0</wp14:pctWidth>
            </wp14:sizeRelH>
            <wp14:sizeRelV relativeFrom="page">
              <wp14:pctHeight>0</wp14:pctHeight>
            </wp14:sizeRelV>
          </wp:anchor>
        </w:drawing>
      </w:r>
      <w:r w:rsidR="002A2D31">
        <w:rPr>
          <w:rFonts w:ascii="標楷體" w:eastAsia="標楷體" w:hAnsi="標楷體" w:cs="新細明體" w:hint="eastAsia"/>
          <w:kern w:val="0"/>
          <w:position w:val="-1"/>
          <w:sz w:val="28"/>
          <w:szCs w:val="28"/>
        </w:rPr>
        <w:t>一、</w:t>
      </w:r>
      <w:r w:rsidR="00413341" w:rsidRPr="002A2D31">
        <w:rPr>
          <w:rFonts w:ascii="標楷體" w:eastAsia="標楷體" w:hAnsi="標楷體" w:cs="新細明體" w:hint="eastAsia"/>
          <w:kern w:val="0"/>
          <w:position w:val="-1"/>
          <w:sz w:val="28"/>
          <w:szCs w:val="28"/>
        </w:rPr>
        <w:t>高雄流行音樂中心園區停車場位置圖</w:t>
      </w:r>
    </w:p>
    <w:p w14:paraId="73040526" w14:textId="770F0E00" w:rsidR="001E4D99" w:rsidRPr="00077A84" w:rsidRDefault="00413341" w:rsidP="00644851">
      <w:pPr>
        <w:spacing w:beforeLines="50" w:before="180" w:line="280" w:lineRule="exact"/>
        <w:ind w:leftChars="100" w:left="800"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00253FC6">
        <w:rPr>
          <w:rFonts w:ascii="標楷體" w:eastAsia="標楷體" w:hAnsi="標楷體" w:hint="eastAsia"/>
          <w:color w:val="000000" w:themeColor="text1"/>
          <w:sz w:val="28"/>
          <w:szCs w:val="28"/>
        </w:rPr>
        <w:t>、</w:t>
      </w:r>
      <w:proofErr w:type="gramStart"/>
      <w:r w:rsidR="001E4D99" w:rsidRPr="00077A84">
        <w:rPr>
          <w:rFonts w:ascii="標楷體" w:eastAsia="標楷體" w:hAnsi="標楷體" w:hint="eastAsia"/>
          <w:color w:val="000000" w:themeColor="text1"/>
          <w:sz w:val="28"/>
          <w:szCs w:val="28"/>
        </w:rPr>
        <w:t>音浪塔</w:t>
      </w:r>
      <w:proofErr w:type="gramEnd"/>
      <w:r w:rsidR="00A14AC8">
        <w:rPr>
          <w:rFonts w:ascii="標楷體" w:eastAsia="標楷體" w:hAnsi="標楷體" w:hint="eastAsia"/>
          <w:color w:val="000000" w:themeColor="text1"/>
          <w:sz w:val="28"/>
          <w:szCs w:val="28"/>
        </w:rPr>
        <w:t>地下汽車停車場</w:t>
      </w:r>
      <w:r w:rsidR="001E4D99" w:rsidRPr="00077A84">
        <w:rPr>
          <w:rFonts w:ascii="標楷體" w:eastAsia="標楷體" w:hAnsi="標楷體" w:hint="eastAsia"/>
          <w:color w:val="000000" w:themeColor="text1"/>
          <w:sz w:val="28"/>
          <w:szCs w:val="28"/>
        </w:rPr>
        <w:t>公務車</w:t>
      </w:r>
      <w:r w:rsidR="00B10D30" w:rsidRPr="00077A84">
        <w:rPr>
          <w:rFonts w:ascii="標楷體" w:eastAsia="標楷體" w:hAnsi="標楷體" w:hint="eastAsia"/>
          <w:color w:val="000000" w:themeColor="text1"/>
          <w:sz w:val="28"/>
          <w:szCs w:val="28"/>
        </w:rPr>
        <w:t>停放</w:t>
      </w:r>
      <w:r w:rsidR="001E4D99" w:rsidRPr="00077A84">
        <w:rPr>
          <w:rFonts w:ascii="標楷體" w:eastAsia="標楷體" w:hAnsi="標楷體" w:hint="eastAsia"/>
          <w:color w:val="000000" w:themeColor="text1"/>
          <w:sz w:val="28"/>
          <w:szCs w:val="28"/>
        </w:rPr>
        <w:t>位置</w:t>
      </w:r>
      <w:r w:rsidR="00253FC6">
        <w:rPr>
          <w:rFonts w:ascii="標楷體" w:eastAsia="標楷體" w:hAnsi="標楷體" w:hint="eastAsia"/>
          <w:color w:val="000000" w:themeColor="text1"/>
          <w:sz w:val="28"/>
          <w:szCs w:val="28"/>
        </w:rPr>
        <w:t>(依甲方需求調整)</w:t>
      </w:r>
    </w:p>
    <w:p w14:paraId="581946BE" w14:textId="066461C0" w:rsidR="001E4D99" w:rsidRPr="00077A84" w:rsidRDefault="00BD58BE" w:rsidP="00644851">
      <w:pPr>
        <w:spacing w:beforeLines="50" w:before="180" w:line="280" w:lineRule="exact"/>
        <w:ind w:leftChars="100" w:left="800" w:hangingChars="200" w:hanging="560"/>
        <w:rPr>
          <w:rFonts w:ascii="標楷體" w:eastAsia="標楷體" w:hAnsi="標楷體"/>
          <w:color w:val="000000" w:themeColor="text1"/>
          <w:sz w:val="28"/>
          <w:szCs w:val="28"/>
        </w:rPr>
      </w:pPr>
      <w:r>
        <w:rPr>
          <w:rFonts w:ascii="標楷體" w:eastAsia="標楷體" w:hAnsi="標楷體"/>
          <w:noProof/>
          <w:color w:val="000000" w:themeColor="text1"/>
          <w:sz w:val="28"/>
          <w:szCs w:val="28"/>
        </w:rPr>
        <w:drawing>
          <wp:anchor distT="0" distB="0" distL="114300" distR="114300" simplePos="0" relativeHeight="251663360" behindDoc="0" locked="0" layoutInCell="1" allowOverlap="1" wp14:anchorId="0FAF57EF" wp14:editId="0A97B61A">
            <wp:simplePos x="0" y="0"/>
            <wp:positionH relativeFrom="column">
              <wp:posOffset>222885</wp:posOffset>
            </wp:positionH>
            <wp:positionV relativeFrom="paragraph">
              <wp:posOffset>191770</wp:posOffset>
            </wp:positionV>
            <wp:extent cx="3638550" cy="2091055"/>
            <wp:effectExtent l="0" t="0" r="0" b="4445"/>
            <wp:wrapThrough wrapText="bothSides">
              <wp:wrapPolygon edited="0">
                <wp:start x="0" y="0"/>
                <wp:lineTo x="0" y="21449"/>
                <wp:lineTo x="21487" y="21449"/>
                <wp:lineTo x="21487" y="0"/>
                <wp:lineTo x="0" y="0"/>
              </wp:wrapPolygon>
            </wp:wrapThrough>
            <wp:docPr id="106571630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38550" cy="2091055"/>
                    </a:xfrm>
                    <a:prstGeom prst="rect">
                      <a:avLst/>
                    </a:prstGeom>
                    <a:noFill/>
                  </pic:spPr>
                </pic:pic>
              </a:graphicData>
            </a:graphic>
            <wp14:sizeRelH relativeFrom="page">
              <wp14:pctWidth>0</wp14:pctWidth>
            </wp14:sizeRelH>
            <wp14:sizeRelV relativeFrom="page">
              <wp14:pctHeight>0</wp14:pctHeight>
            </wp14:sizeRelV>
          </wp:anchor>
        </w:drawing>
      </w:r>
    </w:p>
    <w:p w14:paraId="20456B34" w14:textId="0D7F130C" w:rsidR="00BD58BE" w:rsidRDefault="00BD58BE" w:rsidP="00325A9A">
      <w:pPr>
        <w:spacing w:beforeLines="50" w:before="180" w:line="300" w:lineRule="exact"/>
        <w:ind w:leftChars="100" w:left="800" w:hangingChars="200" w:hanging="560"/>
        <w:rPr>
          <w:rFonts w:ascii="標楷體" w:eastAsia="標楷體" w:hAnsi="標楷體"/>
          <w:color w:val="000000" w:themeColor="text1"/>
          <w:sz w:val="28"/>
          <w:szCs w:val="28"/>
        </w:rPr>
      </w:pPr>
    </w:p>
    <w:p w14:paraId="68D78446" w14:textId="469F62BF" w:rsidR="00BD58BE" w:rsidRDefault="00BD58BE" w:rsidP="00325A9A">
      <w:pPr>
        <w:spacing w:beforeLines="50" w:before="180" w:line="300" w:lineRule="exact"/>
        <w:ind w:leftChars="100" w:left="800" w:hangingChars="200" w:hanging="560"/>
        <w:rPr>
          <w:rFonts w:ascii="標楷體" w:eastAsia="標楷體" w:hAnsi="標楷體"/>
          <w:color w:val="000000" w:themeColor="text1"/>
          <w:sz w:val="28"/>
          <w:szCs w:val="28"/>
        </w:rPr>
      </w:pPr>
    </w:p>
    <w:p w14:paraId="566AE21A" w14:textId="77777777" w:rsidR="00BD58BE" w:rsidRDefault="00BD58BE" w:rsidP="00325A9A">
      <w:pPr>
        <w:spacing w:beforeLines="50" w:before="180" w:line="300" w:lineRule="exact"/>
        <w:ind w:leftChars="100" w:left="800" w:hangingChars="200" w:hanging="560"/>
        <w:rPr>
          <w:rFonts w:ascii="標楷體" w:eastAsia="標楷體" w:hAnsi="標楷體"/>
          <w:color w:val="000000" w:themeColor="text1"/>
          <w:sz w:val="28"/>
          <w:szCs w:val="28"/>
        </w:rPr>
      </w:pPr>
    </w:p>
    <w:p w14:paraId="517CC6F4" w14:textId="25D0BF9D" w:rsidR="00BD58BE" w:rsidRDefault="00BD58BE" w:rsidP="00325A9A">
      <w:pPr>
        <w:spacing w:beforeLines="50" w:before="180" w:line="300" w:lineRule="exact"/>
        <w:ind w:leftChars="100" w:left="800" w:hangingChars="200" w:hanging="560"/>
        <w:rPr>
          <w:rFonts w:ascii="標楷體" w:eastAsia="標楷體" w:hAnsi="標楷體"/>
          <w:color w:val="000000" w:themeColor="text1"/>
          <w:sz w:val="28"/>
          <w:szCs w:val="28"/>
        </w:rPr>
      </w:pPr>
    </w:p>
    <w:p w14:paraId="247E5DA9" w14:textId="77777777" w:rsidR="00BD58BE" w:rsidRDefault="00BD58BE" w:rsidP="00325A9A">
      <w:pPr>
        <w:spacing w:beforeLines="50" w:before="180" w:line="300" w:lineRule="exact"/>
        <w:ind w:leftChars="100" w:left="800" w:hangingChars="200" w:hanging="560"/>
        <w:rPr>
          <w:rFonts w:ascii="標楷體" w:eastAsia="標楷體" w:hAnsi="標楷體"/>
          <w:color w:val="000000" w:themeColor="text1"/>
          <w:sz w:val="28"/>
          <w:szCs w:val="28"/>
        </w:rPr>
      </w:pPr>
    </w:p>
    <w:p w14:paraId="740435B0" w14:textId="2AB3F144" w:rsidR="00BD58BE" w:rsidRDefault="00BD58BE" w:rsidP="00325A9A">
      <w:pPr>
        <w:spacing w:beforeLines="50" w:before="180" w:line="300" w:lineRule="exact"/>
        <w:ind w:leftChars="100" w:left="800" w:hangingChars="200" w:hanging="560"/>
        <w:rPr>
          <w:rFonts w:ascii="標楷體" w:eastAsia="標楷體" w:hAnsi="標楷體"/>
          <w:color w:val="000000" w:themeColor="text1"/>
          <w:sz w:val="28"/>
          <w:szCs w:val="28"/>
        </w:rPr>
      </w:pPr>
    </w:p>
    <w:p w14:paraId="0A967BDD" w14:textId="77777777" w:rsidR="00BD58BE" w:rsidRDefault="00BD58BE" w:rsidP="00325A9A">
      <w:pPr>
        <w:spacing w:beforeLines="50" w:before="180" w:line="300" w:lineRule="exact"/>
        <w:ind w:leftChars="100" w:left="800" w:hangingChars="200" w:hanging="560"/>
        <w:rPr>
          <w:rFonts w:ascii="標楷體" w:eastAsia="標楷體" w:hAnsi="標楷體"/>
          <w:color w:val="000000" w:themeColor="text1"/>
          <w:sz w:val="28"/>
          <w:szCs w:val="28"/>
        </w:rPr>
      </w:pPr>
    </w:p>
    <w:p w14:paraId="1747E007" w14:textId="2702AF42" w:rsidR="00385F2F" w:rsidRDefault="00BD58BE" w:rsidP="00325A9A">
      <w:pPr>
        <w:spacing w:beforeLines="50" w:before="180" w:line="300" w:lineRule="exact"/>
        <w:ind w:leftChars="100" w:left="800" w:hangingChars="200" w:hanging="560"/>
        <w:rPr>
          <w:rFonts w:ascii="標楷體" w:eastAsia="標楷體" w:hAnsi="標楷體"/>
          <w:color w:val="000000" w:themeColor="text1"/>
          <w:sz w:val="28"/>
          <w:szCs w:val="28"/>
        </w:rPr>
      </w:pPr>
      <w:r w:rsidRPr="00FA11F1">
        <w:rPr>
          <w:rFonts w:ascii="標楷體" w:eastAsia="標楷體" w:hAnsi="標楷體"/>
          <w:noProof/>
          <w:sz w:val="28"/>
          <w:szCs w:val="28"/>
        </w:rPr>
        <w:drawing>
          <wp:anchor distT="0" distB="0" distL="114300" distR="114300" simplePos="0" relativeHeight="251664384" behindDoc="0" locked="0" layoutInCell="1" allowOverlap="1" wp14:anchorId="3E868F7F" wp14:editId="758E0923">
            <wp:simplePos x="0" y="0"/>
            <wp:positionH relativeFrom="column">
              <wp:posOffset>365760</wp:posOffset>
            </wp:positionH>
            <wp:positionV relativeFrom="paragraph">
              <wp:posOffset>671195</wp:posOffset>
            </wp:positionV>
            <wp:extent cx="3284220" cy="2209800"/>
            <wp:effectExtent l="0" t="0" r="0" b="0"/>
            <wp:wrapTopAndBottom/>
            <wp:docPr id="196650047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500479" name=""/>
                    <pic:cNvPicPr/>
                  </pic:nvPicPr>
                  <pic:blipFill>
                    <a:blip r:embed="rId10">
                      <a:extLst>
                        <a:ext uri="{28A0092B-C50C-407E-A947-70E740481C1C}">
                          <a14:useLocalDpi xmlns:a14="http://schemas.microsoft.com/office/drawing/2010/main" val="0"/>
                        </a:ext>
                      </a:extLst>
                    </a:blip>
                    <a:stretch>
                      <a:fillRect/>
                    </a:stretch>
                  </pic:blipFill>
                  <pic:spPr>
                    <a:xfrm>
                      <a:off x="0" y="0"/>
                      <a:ext cx="3284220" cy="2209800"/>
                    </a:xfrm>
                    <a:prstGeom prst="rect">
                      <a:avLst/>
                    </a:prstGeom>
                  </pic:spPr>
                </pic:pic>
              </a:graphicData>
            </a:graphic>
            <wp14:sizeRelH relativeFrom="page">
              <wp14:pctWidth>0</wp14:pctWidth>
            </wp14:sizeRelH>
            <wp14:sizeRelV relativeFrom="page">
              <wp14:pctHeight>0</wp14:pctHeight>
            </wp14:sizeRelV>
          </wp:anchor>
        </w:drawing>
      </w:r>
      <w:r w:rsidR="00413341">
        <w:rPr>
          <w:rFonts w:ascii="標楷體" w:eastAsia="標楷體" w:hAnsi="標楷體" w:hint="eastAsia"/>
          <w:color w:val="000000" w:themeColor="text1"/>
          <w:sz w:val="28"/>
          <w:szCs w:val="28"/>
        </w:rPr>
        <w:t>三</w:t>
      </w:r>
      <w:r w:rsidR="00253FC6">
        <w:rPr>
          <w:rFonts w:ascii="標楷體" w:eastAsia="標楷體" w:hAnsi="標楷體" w:hint="eastAsia"/>
          <w:color w:val="000000" w:themeColor="text1"/>
          <w:sz w:val="28"/>
          <w:szCs w:val="28"/>
        </w:rPr>
        <w:t>、</w:t>
      </w:r>
      <w:proofErr w:type="gramStart"/>
      <w:r w:rsidR="00385F2F" w:rsidRPr="00077A84">
        <w:rPr>
          <w:rFonts w:ascii="標楷體" w:eastAsia="標楷體" w:hAnsi="標楷體" w:hint="eastAsia"/>
          <w:color w:val="000000" w:themeColor="text1"/>
          <w:sz w:val="28"/>
          <w:szCs w:val="28"/>
        </w:rPr>
        <w:t>音浪塔</w:t>
      </w:r>
      <w:proofErr w:type="gramEnd"/>
      <w:r w:rsidR="00385F2F" w:rsidRPr="00077A84">
        <w:rPr>
          <w:rFonts w:ascii="標楷體" w:eastAsia="標楷體" w:hAnsi="標楷體" w:hint="eastAsia"/>
          <w:color w:val="000000" w:themeColor="text1"/>
          <w:sz w:val="28"/>
          <w:szCs w:val="28"/>
        </w:rPr>
        <w:t>平面</w:t>
      </w:r>
      <w:r w:rsidR="00A14AC8">
        <w:rPr>
          <w:rFonts w:ascii="標楷體" w:eastAsia="標楷體" w:hAnsi="標楷體" w:hint="eastAsia"/>
          <w:color w:val="000000" w:themeColor="text1"/>
          <w:sz w:val="28"/>
          <w:szCs w:val="28"/>
        </w:rPr>
        <w:t>汽車</w:t>
      </w:r>
      <w:r w:rsidR="00385F2F" w:rsidRPr="00077A84">
        <w:rPr>
          <w:rFonts w:ascii="標楷體" w:eastAsia="標楷體" w:hAnsi="標楷體" w:hint="eastAsia"/>
          <w:color w:val="000000" w:themeColor="text1"/>
          <w:sz w:val="28"/>
          <w:szCs w:val="28"/>
        </w:rPr>
        <w:t>停車場(高雄市鹽埕區真愛路</w:t>
      </w:r>
      <w:r w:rsidR="00385F2F" w:rsidRPr="00385F2F">
        <w:rPr>
          <w:rFonts w:ascii="標楷體" w:eastAsia="標楷體" w:hAnsi="標楷體" w:hint="eastAsia"/>
          <w:color w:val="000000" w:themeColor="text1"/>
          <w:sz w:val="28"/>
          <w:szCs w:val="28"/>
        </w:rPr>
        <w:t>1號</w:t>
      </w:r>
      <w:r w:rsidR="00385F2F">
        <w:rPr>
          <w:rFonts w:ascii="標楷體" w:eastAsia="標楷體" w:hAnsi="標楷體" w:hint="eastAsia"/>
          <w:color w:val="000000" w:themeColor="text1"/>
          <w:sz w:val="28"/>
          <w:szCs w:val="28"/>
        </w:rPr>
        <w:t>)，</w:t>
      </w:r>
      <w:r w:rsidR="00385F2F" w:rsidRPr="00385F2F">
        <w:rPr>
          <w:rFonts w:ascii="標楷體" w:eastAsia="標楷體" w:hAnsi="標楷體" w:hint="eastAsia"/>
          <w:color w:val="000000" w:themeColor="text1"/>
          <w:sz w:val="28"/>
          <w:szCs w:val="28"/>
        </w:rPr>
        <w:t>1,717.2平方公尺(約519坪)</w:t>
      </w:r>
    </w:p>
    <w:p w14:paraId="52E222A3" w14:textId="1C0ADC76" w:rsidR="00385F2F" w:rsidRPr="00BD58BE" w:rsidRDefault="00BD58BE" w:rsidP="00644851">
      <w:pPr>
        <w:spacing w:beforeLines="50" w:before="180" w:line="280" w:lineRule="exact"/>
        <w:ind w:leftChars="100" w:left="800" w:hangingChars="200" w:hanging="560"/>
        <w:rPr>
          <w:rFonts w:ascii="標楷體" w:eastAsia="標楷體" w:hAnsi="標楷體"/>
          <w:color w:val="000000" w:themeColor="text1"/>
          <w:sz w:val="28"/>
          <w:szCs w:val="28"/>
        </w:rPr>
      </w:pPr>
      <w:r>
        <w:rPr>
          <w:rFonts w:ascii="標楷體" w:eastAsia="標楷體" w:hAnsi="標楷體"/>
          <w:noProof/>
          <w:color w:val="000000" w:themeColor="text1"/>
          <w:sz w:val="28"/>
          <w:szCs w:val="28"/>
        </w:rPr>
        <w:drawing>
          <wp:inline distT="0" distB="0" distL="0" distR="0" wp14:anchorId="4762B72E" wp14:editId="5DDBB8CF">
            <wp:extent cx="5675630" cy="3822700"/>
            <wp:effectExtent l="0" t="0" r="1270" b="6350"/>
            <wp:docPr id="198469656"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5630" cy="3822700"/>
                    </a:xfrm>
                    <a:prstGeom prst="rect">
                      <a:avLst/>
                    </a:prstGeom>
                    <a:noFill/>
                  </pic:spPr>
                </pic:pic>
              </a:graphicData>
            </a:graphic>
          </wp:inline>
        </w:drawing>
      </w:r>
    </w:p>
    <w:p w14:paraId="669C12CE" w14:textId="74D52A7B" w:rsidR="00385F2F" w:rsidRDefault="00BD58BE" w:rsidP="00325A9A">
      <w:pPr>
        <w:spacing w:beforeLines="50" w:before="180" w:line="300" w:lineRule="exact"/>
        <w:ind w:leftChars="100" w:left="800" w:hangingChars="200" w:hanging="560"/>
        <w:rPr>
          <w:rFonts w:ascii="標楷體" w:eastAsia="標楷體" w:hAnsi="標楷體"/>
          <w:color w:val="000000" w:themeColor="text1"/>
          <w:sz w:val="28"/>
          <w:szCs w:val="28"/>
        </w:rPr>
      </w:pPr>
      <w:r>
        <w:rPr>
          <w:rFonts w:ascii="標楷體" w:eastAsia="標楷體" w:hAnsi="標楷體"/>
          <w:noProof/>
          <w:color w:val="000000" w:themeColor="text1"/>
          <w:sz w:val="28"/>
          <w:szCs w:val="28"/>
        </w:rPr>
        <w:drawing>
          <wp:anchor distT="0" distB="0" distL="114300" distR="114300" simplePos="0" relativeHeight="251666432" behindDoc="0" locked="0" layoutInCell="1" allowOverlap="1" wp14:anchorId="50E13F2B" wp14:editId="583F2C6A">
            <wp:simplePos x="0" y="0"/>
            <wp:positionH relativeFrom="column">
              <wp:posOffset>308610</wp:posOffset>
            </wp:positionH>
            <wp:positionV relativeFrom="paragraph">
              <wp:posOffset>755650</wp:posOffset>
            </wp:positionV>
            <wp:extent cx="3474720" cy="1990725"/>
            <wp:effectExtent l="0" t="0" r="0" b="9525"/>
            <wp:wrapTopAndBottom/>
            <wp:docPr id="2091249526"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74720" cy="1990725"/>
                    </a:xfrm>
                    <a:prstGeom prst="rect">
                      <a:avLst/>
                    </a:prstGeom>
                    <a:noFill/>
                  </pic:spPr>
                </pic:pic>
              </a:graphicData>
            </a:graphic>
            <wp14:sizeRelH relativeFrom="page">
              <wp14:pctWidth>0</wp14:pctWidth>
            </wp14:sizeRelH>
            <wp14:sizeRelV relativeFrom="page">
              <wp14:pctHeight>0</wp14:pctHeight>
            </wp14:sizeRelV>
          </wp:anchor>
        </w:drawing>
      </w:r>
      <w:r w:rsidR="00413341">
        <w:rPr>
          <w:rFonts w:ascii="標楷體" w:eastAsia="標楷體" w:hAnsi="標楷體" w:hint="eastAsia"/>
          <w:color w:val="000000" w:themeColor="text1"/>
          <w:sz w:val="28"/>
          <w:szCs w:val="28"/>
        </w:rPr>
        <w:t>四</w:t>
      </w:r>
      <w:r w:rsidR="00253FC6">
        <w:rPr>
          <w:rFonts w:ascii="標楷體" w:eastAsia="標楷體" w:hAnsi="標楷體" w:hint="eastAsia"/>
          <w:color w:val="000000" w:themeColor="text1"/>
          <w:sz w:val="28"/>
          <w:szCs w:val="28"/>
        </w:rPr>
        <w:t>、</w:t>
      </w:r>
      <w:proofErr w:type="gramStart"/>
      <w:r w:rsidR="00385F2F">
        <w:rPr>
          <w:rFonts w:ascii="標楷體" w:eastAsia="標楷體" w:hAnsi="標楷體" w:hint="eastAsia"/>
          <w:color w:val="000000" w:themeColor="text1"/>
          <w:sz w:val="28"/>
          <w:szCs w:val="28"/>
        </w:rPr>
        <w:t>音浪塔</w:t>
      </w:r>
      <w:proofErr w:type="gramEnd"/>
      <w:r w:rsidR="00385F2F">
        <w:rPr>
          <w:rFonts w:ascii="標楷體" w:eastAsia="標楷體" w:hAnsi="標楷體" w:hint="eastAsia"/>
          <w:color w:val="000000" w:themeColor="text1"/>
          <w:sz w:val="28"/>
          <w:szCs w:val="28"/>
        </w:rPr>
        <w:t>地下</w:t>
      </w:r>
      <w:r w:rsidR="00A14AC8">
        <w:rPr>
          <w:rFonts w:ascii="標楷體" w:eastAsia="標楷體" w:hAnsi="標楷體" w:hint="eastAsia"/>
          <w:color w:val="000000" w:themeColor="text1"/>
          <w:sz w:val="28"/>
          <w:szCs w:val="28"/>
        </w:rPr>
        <w:t>汽車</w:t>
      </w:r>
      <w:r w:rsidR="00385F2F">
        <w:rPr>
          <w:rFonts w:ascii="標楷體" w:eastAsia="標楷體" w:hAnsi="標楷體" w:hint="eastAsia"/>
          <w:color w:val="000000" w:themeColor="text1"/>
          <w:sz w:val="28"/>
          <w:szCs w:val="28"/>
        </w:rPr>
        <w:t>停車場(</w:t>
      </w:r>
      <w:r w:rsidR="00385F2F" w:rsidRPr="00385F2F">
        <w:rPr>
          <w:rFonts w:ascii="標楷體" w:eastAsia="標楷體" w:hAnsi="標楷體" w:hint="eastAsia"/>
          <w:color w:val="000000" w:themeColor="text1"/>
          <w:sz w:val="28"/>
          <w:szCs w:val="28"/>
        </w:rPr>
        <w:t>高雄市鹽埕區真愛路1號</w:t>
      </w:r>
      <w:r w:rsidR="00385F2F">
        <w:rPr>
          <w:rFonts w:ascii="標楷體" w:eastAsia="標楷體" w:hAnsi="標楷體" w:hint="eastAsia"/>
          <w:color w:val="000000" w:themeColor="text1"/>
          <w:sz w:val="28"/>
          <w:szCs w:val="28"/>
        </w:rPr>
        <w:t>)，</w:t>
      </w:r>
      <w:r w:rsidR="00385F2F" w:rsidRPr="00385F2F">
        <w:rPr>
          <w:rFonts w:ascii="標楷體" w:eastAsia="標楷體" w:hAnsi="標楷體" w:hint="eastAsia"/>
          <w:color w:val="000000" w:themeColor="text1"/>
          <w:sz w:val="28"/>
          <w:szCs w:val="28"/>
        </w:rPr>
        <w:t>7,586.3平方公尺(約2,295坪)</w:t>
      </w:r>
    </w:p>
    <w:p w14:paraId="3C50AE0D" w14:textId="7BF4E3C6" w:rsidR="00644851" w:rsidRDefault="00644851" w:rsidP="00126688">
      <w:pPr>
        <w:spacing w:beforeLines="50" w:before="180" w:line="500" w:lineRule="exact"/>
        <w:ind w:leftChars="100" w:left="800" w:hangingChars="200" w:hanging="560"/>
        <w:rPr>
          <w:rFonts w:ascii="標楷體" w:eastAsia="標楷體" w:hAnsi="標楷體"/>
          <w:color w:val="000000" w:themeColor="text1"/>
          <w:sz w:val="28"/>
          <w:szCs w:val="28"/>
        </w:rPr>
      </w:pPr>
    </w:p>
    <w:p w14:paraId="111F54E5" w14:textId="6D842F8E" w:rsidR="00385F2F" w:rsidRDefault="00A14AC8" w:rsidP="00413341">
      <w:pPr>
        <w:spacing w:beforeLines="50" w:before="180" w:line="280" w:lineRule="exact"/>
        <w:ind w:leftChars="118" w:left="283" w:firstLine="1"/>
        <w:rPr>
          <w:rFonts w:ascii="標楷體" w:eastAsia="標楷體" w:hAnsi="標楷體"/>
          <w:color w:val="000000" w:themeColor="text1"/>
          <w:sz w:val="28"/>
          <w:szCs w:val="28"/>
        </w:rPr>
      </w:pPr>
      <w:r w:rsidRPr="00FA11F1">
        <w:rPr>
          <w:rFonts w:ascii="標楷體" w:eastAsia="標楷體" w:hAnsi="標楷體"/>
          <w:noProof/>
          <w:sz w:val="28"/>
          <w:szCs w:val="28"/>
        </w:rPr>
        <w:drawing>
          <wp:anchor distT="0" distB="0" distL="114300" distR="114300" simplePos="0" relativeHeight="251667456" behindDoc="0" locked="0" layoutInCell="1" allowOverlap="1" wp14:anchorId="032D7F0F" wp14:editId="2F31D143">
            <wp:simplePos x="0" y="0"/>
            <wp:positionH relativeFrom="margin">
              <wp:posOffset>161925</wp:posOffset>
            </wp:positionH>
            <wp:positionV relativeFrom="paragraph">
              <wp:posOffset>474345</wp:posOffset>
            </wp:positionV>
            <wp:extent cx="3600450" cy="2035175"/>
            <wp:effectExtent l="0" t="0" r="0" b="3175"/>
            <wp:wrapTopAndBottom/>
            <wp:docPr id="24532220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22204" name=""/>
                    <pic:cNvPicPr/>
                  </pic:nvPicPr>
                  <pic:blipFill>
                    <a:blip r:embed="rId13">
                      <a:extLst>
                        <a:ext uri="{28A0092B-C50C-407E-A947-70E740481C1C}">
                          <a14:useLocalDpi xmlns:a14="http://schemas.microsoft.com/office/drawing/2010/main" val="0"/>
                        </a:ext>
                      </a:extLst>
                    </a:blip>
                    <a:stretch>
                      <a:fillRect/>
                    </a:stretch>
                  </pic:blipFill>
                  <pic:spPr>
                    <a:xfrm>
                      <a:off x="0" y="0"/>
                      <a:ext cx="3600450" cy="2035175"/>
                    </a:xfrm>
                    <a:prstGeom prst="rect">
                      <a:avLst/>
                    </a:prstGeom>
                  </pic:spPr>
                </pic:pic>
              </a:graphicData>
            </a:graphic>
            <wp14:sizeRelH relativeFrom="page">
              <wp14:pctWidth>0</wp14:pctWidth>
            </wp14:sizeRelH>
            <wp14:sizeRelV relativeFrom="page">
              <wp14:pctHeight>0</wp14:pctHeight>
            </wp14:sizeRelV>
          </wp:anchor>
        </w:drawing>
      </w:r>
      <w:r w:rsidR="00413341">
        <w:rPr>
          <w:rFonts w:ascii="標楷體" w:eastAsia="標楷體" w:hAnsi="標楷體" w:hint="eastAsia"/>
          <w:color w:val="000000" w:themeColor="text1"/>
          <w:sz w:val="28"/>
          <w:szCs w:val="28"/>
        </w:rPr>
        <w:t>五</w:t>
      </w:r>
      <w:r w:rsidR="00253FC6">
        <w:rPr>
          <w:rFonts w:ascii="標楷體" w:eastAsia="標楷體" w:hAnsi="標楷體" w:hint="eastAsia"/>
          <w:color w:val="000000" w:themeColor="text1"/>
          <w:sz w:val="28"/>
          <w:szCs w:val="28"/>
        </w:rPr>
        <w:t>、</w:t>
      </w:r>
      <w:r w:rsidR="00504044">
        <w:rPr>
          <w:rFonts w:ascii="標楷體" w:eastAsia="標楷體" w:hAnsi="標楷體" w:hint="eastAsia"/>
          <w:color w:val="000000" w:themeColor="text1"/>
          <w:sz w:val="28"/>
          <w:szCs w:val="28"/>
        </w:rPr>
        <w:t>珊瑚礁群機車停車場(</w:t>
      </w:r>
      <w:r w:rsidR="00504044" w:rsidRPr="00504044">
        <w:rPr>
          <w:rFonts w:ascii="標楷體" w:eastAsia="標楷體" w:hAnsi="標楷體" w:hint="eastAsia"/>
          <w:color w:val="000000" w:themeColor="text1"/>
          <w:sz w:val="28"/>
          <w:szCs w:val="28"/>
        </w:rPr>
        <w:t>高雄市苓雅區海邊路110號</w:t>
      </w:r>
      <w:r w:rsidR="00504044">
        <w:rPr>
          <w:rFonts w:ascii="標楷體" w:eastAsia="標楷體" w:hAnsi="標楷體"/>
          <w:color w:val="000000" w:themeColor="text1"/>
          <w:sz w:val="28"/>
          <w:szCs w:val="28"/>
        </w:rPr>
        <w:t>)</w:t>
      </w:r>
      <w:r w:rsidR="00504044">
        <w:rPr>
          <w:rFonts w:ascii="標楷體" w:eastAsia="標楷體" w:hAnsi="標楷體" w:hint="eastAsia"/>
          <w:color w:val="000000" w:themeColor="text1"/>
          <w:sz w:val="28"/>
          <w:szCs w:val="28"/>
        </w:rPr>
        <w:t>，</w:t>
      </w:r>
      <w:r w:rsidR="00504044" w:rsidRPr="00504044">
        <w:rPr>
          <w:rFonts w:ascii="標楷體" w:eastAsia="標楷體" w:hAnsi="標楷體" w:hint="eastAsia"/>
          <w:color w:val="000000" w:themeColor="text1"/>
          <w:sz w:val="28"/>
          <w:szCs w:val="28"/>
        </w:rPr>
        <w:t>面積約為1,866.1平方公尺(約564坪)</w:t>
      </w:r>
    </w:p>
    <w:p w14:paraId="1F529D8B" w14:textId="77777777" w:rsidR="002A2D31" w:rsidRDefault="002A2D31" w:rsidP="00644851">
      <w:pPr>
        <w:spacing w:beforeLines="50" w:before="180" w:line="280" w:lineRule="exact"/>
        <w:ind w:leftChars="100" w:left="800" w:hangingChars="200" w:hanging="560"/>
        <w:rPr>
          <w:rFonts w:ascii="標楷體" w:eastAsia="標楷體" w:hAnsi="標楷體"/>
          <w:color w:val="000000" w:themeColor="text1"/>
          <w:sz w:val="28"/>
          <w:szCs w:val="28"/>
        </w:rPr>
      </w:pPr>
    </w:p>
    <w:p w14:paraId="23457FC0" w14:textId="37E233EC" w:rsidR="00504044" w:rsidRDefault="002A2D31" w:rsidP="00644851">
      <w:pPr>
        <w:spacing w:beforeLines="50" w:before="180" w:line="280" w:lineRule="exact"/>
        <w:ind w:leftChars="100" w:left="800" w:hangingChars="200" w:hanging="560"/>
        <w:rPr>
          <w:rFonts w:ascii="標楷體" w:eastAsia="標楷體" w:hAnsi="標楷體"/>
          <w:color w:val="000000" w:themeColor="text1"/>
          <w:sz w:val="28"/>
          <w:szCs w:val="28"/>
        </w:rPr>
      </w:pPr>
      <w:r w:rsidRPr="00385F2F">
        <w:rPr>
          <w:rFonts w:ascii="標楷體" w:eastAsia="標楷體" w:hAnsi="標楷體"/>
          <w:noProof/>
          <w:color w:val="000000" w:themeColor="text1"/>
          <w:sz w:val="28"/>
          <w:szCs w:val="28"/>
        </w:rPr>
        <w:drawing>
          <wp:anchor distT="0" distB="0" distL="114300" distR="114300" simplePos="0" relativeHeight="251659264" behindDoc="0" locked="0" layoutInCell="1" allowOverlap="1" wp14:anchorId="21B9B28B" wp14:editId="14047892">
            <wp:simplePos x="0" y="0"/>
            <wp:positionH relativeFrom="margin">
              <wp:posOffset>527050</wp:posOffset>
            </wp:positionH>
            <wp:positionV relativeFrom="paragraph">
              <wp:posOffset>527685</wp:posOffset>
            </wp:positionV>
            <wp:extent cx="3818255" cy="2276475"/>
            <wp:effectExtent l="0" t="0" r="0" b="9525"/>
            <wp:wrapTopAndBottom/>
            <wp:docPr id="61666884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68840" name=""/>
                    <pic:cNvPicPr/>
                  </pic:nvPicPr>
                  <pic:blipFill rotWithShape="1">
                    <a:blip r:embed="rId14" cstate="print">
                      <a:extLst>
                        <a:ext uri="{28A0092B-C50C-407E-A947-70E740481C1C}">
                          <a14:useLocalDpi xmlns:a14="http://schemas.microsoft.com/office/drawing/2010/main" val="0"/>
                        </a:ext>
                      </a:extLst>
                    </a:blip>
                    <a:srcRect l="2597" t="7663" b="6678"/>
                    <a:stretch>
                      <a:fillRect/>
                    </a:stretch>
                  </pic:blipFill>
                  <pic:spPr bwMode="auto">
                    <a:xfrm>
                      <a:off x="0" y="0"/>
                      <a:ext cx="3818255" cy="2276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3341">
        <w:rPr>
          <w:rFonts w:ascii="標楷體" w:eastAsia="標楷體" w:hAnsi="標楷體" w:hint="eastAsia"/>
          <w:color w:val="000000" w:themeColor="text1"/>
          <w:sz w:val="28"/>
          <w:szCs w:val="28"/>
        </w:rPr>
        <w:t>六</w:t>
      </w:r>
      <w:r w:rsidR="00253FC6">
        <w:rPr>
          <w:rFonts w:ascii="標楷體" w:eastAsia="標楷體" w:hAnsi="標楷體" w:hint="eastAsia"/>
          <w:color w:val="000000" w:themeColor="text1"/>
          <w:sz w:val="28"/>
          <w:szCs w:val="28"/>
        </w:rPr>
        <w:t>、</w:t>
      </w:r>
      <w:r w:rsidR="00385F2F">
        <w:rPr>
          <w:rFonts w:ascii="標楷體" w:eastAsia="標楷體" w:hAnsi="標楷體" w:hint="eastAsia"/>
          <w:color w:val="000000" w:themeColor="text1"/>
          <w:sz w:val="28"/>
          <w:szCs w:val="28"/>
        </w:rPr>
        <w:t>鯨魚堤岸平面</w:t>
      </w:r>
      <w:r w:rsidR="00A14AC8">
        <w:rPr>
          <w:rFonts w:ascii="標楷體" w:eastAsia="標楷體" w:hAnsi="標楷體" w:hint="eastAsia"/>
          <w:color w:val="000000" w:themeColor="text1"/>
          <w:sz w:val="28"/>
          <w:szCs w:val="28"/>
        </w:rPr>
        <w:t>汽車</w:t>
      </w:r>
      <w:r w:rsidR="00385F2F">
        <w:rPr>
          <w:rFonts w:ascii="標楷體" w:eastAsia="標楷體" w:hAnsi="標楷體" w:hint="eastAsia"/>
          <w:color w:val="000000" w:themeColor="text1"/>
          <w:sz w:val="28"/>
          <w:szCs w:val="28"/>
        </w:rPr>
        <w:t>停車場</w:t>
      </w:r>
      <w:r w:rsidR="00504044">
        <w:rPr>
          <w:rFonts w:ascii="標楷體" w:eastAsia="標楷體" w:hAnsi="標楷體" w:hint="eastAsia"/>
          <w:color w:val="000000" w:themeColor="text1"/>
          <w:sz w:val="28"/>
          <w:szCs w:val="28"/>
        </w:rPr>
        <w:t>(高雄市苓雅區海邊路15號)，7,608</w:t>
      </w:r>
      <w:r w:rsidR="00504044" w:rsidRPr="00385F2F">
        <w:rPr>
          <w:rFonts w:ascii="標楷體" w:eastAsia="標楷體" w:hAnsi="標楷體" w:hint="eastAsia"/>
          <w:color w:val="000000" w:themeColor="text1"/>
          <w:sz w:val="28"/>
          <w:szCs w:val="28"/>
        </w:rPr>
        <w:t>平方公尺(約2,</w:t>
      </w:r>
      <w:r w:rsidR="00504044">
        <w:rPr>
          <w:rFonts w:ascii="標楷體" w:eastAsia="標楷體" w:hAnsi="標楷體" w:hint="eastAsia"/>
          <w:color w:val="000000" w:themeColor="text1"/>
          <w:sz w:val="28"/>
          <w:szCs w:val="28"/>
        </w:rPr>
        <w:t>301</w:t>
      </w:r>
      <w:r w:rsidR="00504044" w:rsidRPr="00385F2F">
        <w:rPr>
          <w:rFonts w:ascii="標楷體" w:eastAsia="標楷體" w:hAnsi="標楷體" w:hint="eastAsia"/>
          <w:color w:val="000000" w:themeColor="text1"/>
          <w:sz w:val="28"/>
          <w:szCs w:val="28"/>
        </w:rPr>
        <w:t>坪)</w:t>
      </w:r>
    </w:p>
    <w:p w14:paraId="2BBCFCB4" w14:textId="312FC11C" w:rsidR="00504044" w:rsidRDefault="002A2D31" w:rsidP="00644851">
      <w:pPr>
        <w:spacing w:beforeLines="50" w:before="180" w:line="280" w:lineRule="exact"/>
        <w:ind w:leftChars="100" w:left="800" w:hangingChars="200" w:hanging="560"/>
        <w:rPr>
          <w:rFonts w:ascii="標楷體" w:eastAsia="標楷體" w:hAnsi="標楷體"/>
          <w:color w:val="000000" w:themeColor="text1"/>
          <w:sz w:val="28"/>
          <w:szCs w:val="28"/>
        </w:rPr>
      </w:pPr>
      <w:r w:rsidRPr="00385F2F">
        <w:rPr>
          <w:rFonts w:ascii="標楷體" w:eastAsia="標楷體" w:hAnsi="標楷體"/>
          <w:noProof/>
          <w:color w:val="000000" w:themeColor="text1"/>
          <w:sz w:val="28"/>
          <w:szCs w:val="28"/>
        </w:rPr>
        <w:drawing>
          <wp:anchor distT="0" distB="0" distL="114300" distR="114300" simplePos="0" relativeHeight="251658240" behindDoc="0" locked="0" layoutInCell="1" allowOverlap="1" wp14:anchorId="2388C60B" wp14:editId="149053EB">
            <wp:simplePos x="0" y="0"/>
            <wp:positionH relativeFrom="page">
              <wp:align>center</wp:align>
            </wp:positionH>
            <wp:positionV relativeFrom="paragraph">
              <wp:posOffset>3304540</wp:posOffset>
            </wp:positionV>
            <wp:extent cx="5257800" cy="3658235"/>
            <wp:effectExtent l="0" t="0" r="0" b="0"/>
            <wp:wrapTopAndBottom/>
            <wp:docPr id="180629266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92664"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57800" cy="3658235"/>
                    </a:xfrm>
                    <a:prstGeom prst="rect">
                      <a:avLst/>
                    </a:prstGeom>
                  </pic:spPr>
                </pic:pic>
              </a:graphicData>
            </a:graphic>
            <wp14:sizeRelH relativeFrom="page">
              <wp14:pctWidth>0</wp14:pctWidth>
            </wp14:sizeRelH>
            <wp14:sizeRelV relativeFrom="page">
              <wp14:pctHeight>0</wp14:pctHeight>
            </wp14:sizeRelV>
          </wp:anchor>
        </w:drawing>
      </w:r>
      <w:r w:rsidR="00413341">
        <w:rPr>
          <w:rFonts w:ascii="標楷體" w:eastAsia="標楷體" w:hAnsi="標楷體" w:hint="eastAsia"/>
          <w:color w:val="000000" w:themeColor="text1"/>
          <w:sz w:val="28"/>
          <w:szCs w:val="28"/>
        </w:rPr>
        <w:t>七</w:t>
      </w:r>
      <w:r w:rsidR="00253FC6">
        <w:rPr>
          <w:rFonts w:ascii="標楷體" w:eastAsia="標楷體" w:hAnsi="標楷體" w:hint="eastAsia"/>
          <w:color w:val="000000" w:themeColor="text1"/>
          <w:sz w:val="28"/>
          <w:szCs w:val="28"/>
        </w:rPr>
        <w:t>、</w:t>
      </w:r>
      <w:r w:rsidR="00385F2F">
        <w:rPr>
          <w:rFonts w:ascii="標楷體" w:eastAsia="標楷體" w:hAnsi="標楷體" w:hint="eastAsia"/>
          <w:color w:val="000000" w:themeColor="text1"/>
          <w:sz w:val="28"/>
          <w:szCs w:val="28"/>
        </w:rPr>
        <w:t>鯨魚堤岸地下</w:t>
      </w:r>
      <w:r w:rsidR="00A14AC8">
        <w:rPr>
          <w:rFonts w:ascii="標楷體" w:eastAsia="標楷體" w:hAnsi="標楷體" w:hint="eastAsia"/>
          <w:color w:val="000000" w:themeColor="text1"/>
          <w:sz w:val="28"/>
          <w:szCs w:val="28"/>
        </w:rPr>
        <w:t>汽車</w:t>
      </w:r>
      <w:r w:rsidR="00385F2F">
        <w:rPr>
          <w:rFonts w:ascii="標楷體" w:eastAsia="標楷體" w:hAnsi="標楷體" w:hint="eastAsia"/>
          <w:color w:val="000000" w:themeColor="text1"/>
          <w:sz w:val="28"/>
          <w:szCs w:val="28"/>
        </w:rPr>
        <w:t>停車場</w:t>
      </w:r>
      <w:r w:rsidR="00504044">
        <w:rPr>
          <w:rFonts w:ascii="標楷體" w:eastAsia="標楷體" w:hAnsi="標楷體" w:hint="eastAsia"/>
          <w:color w:val="000000" w:themeColor="text1"/>
          <w:sz w:val="28"/>
          <w:szCs w:val="28"/>
        </w:rPr>
        <w:t>(高雄市苓雅區海邊路15號)，3,55</w:t>
      </w:r>
      <w:r w:rsidR="00C32383">
        <w:rPr>
          <w:rFonts w:ascii="標楷體" w:eastAsia="標楷體" w:hAnsi="標楷體" w:hint="eastAsia"/>
          <w:color w:val="000000" w:themeColor="text1"/>
          <w:sz w:val="28"/>
          <w:szCs w:val="28"/>
        </w:rPr>
        <w:t>2.7</w:t>
      </w:r>
      <w:r w:rsidR="00504044" w:rsidRPr="00385F2F">
        <w:rPr>
          <w:rFonts w:ascii="標楷體" w:eastAsia="標楷體" w:hAnsi="標楷體" w:hint="eastAsia"/>
          <w:color w:val="000000" w:themeColor="text1"/>
          <w:sz w:val="28"/>
          <w:szCs w:val="28"/>
        </w:rPr>
        <w:t>平方公尺(約</w:t>
      </w:r>
      <w:r w:rsidR="00504044">
        <w:rPr>
          <w:rFonts w:ascii="標楷體" w:eastAsia="標楷體" w:hAnsi="標楷體" w:hint="eastAsia"/>
          <w:color w:val="000000" w:themeColor="text1"/>
          <w:sz w:val="28"/>
          <w:szCs w:val="28"/>
        </w:rPr>
        <w:t>1</w:t>
      </w:r>
      <w:r w:rsidR="00504044" w:rsidRPr="00385F2F">
        <w:rPr>
          <w:rFonts w:ascii="標楷體" w:eastAsia="標楷體" w:hAnsi="標楷體" w:hint="eastAsia"/>
          <w:color w:val="000000" w:themeColor="text1"/>
          <w:sz w:val="28"/>
          <w:szCs w:val="28"/>
        </w:rPr>
        <w:t>,</w:t>
      </w:r>
      <w:r w:rsidR="00504044">
        <w:rPr>
          <w:rFonts w:ascii="標楷體" w:eastAsia="標楷體" w:hAnsi="標楷體" w:hint="eastAsia"/>
          <w:color w:val="000000" w:themeColor="text1"/>
          <w:sz w:val="28"/>
          <w:szCs w:val="28"/>
        </w:rPr>
        <w:t>075</w:t>
      </w:r>
      <w:r w:rsidR="00504044" w:rsidRPr="00385F2F">
        <w:rPr>
          <w:rFonts w:ascii="標楷體" w:eastAsia="標楷體" w:hAnsi="標楷體" w:hint="eastAsia"/>
          <w:color w:val="000000" w:themeColor="text1"/>
          <w:sz w:val="28"/>
          <w:szCs w:val="28"/>
        </w:rPr>
        <w:t>坪)</w:t>
      </w:r>
    </w:p>
    <w:sectPr w:rsidR="00504044" w:rsidSect="00DC64A2">
      <w:footerReference w:type="default" r:id="rId16"/>
      <w:pgSz w:w="11906" w:h="16838"/>
      <w:pgMar w:top="1043" w:right="991" w:bottom="993" w:left="1134" w:header="709" w:footer="36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D386D" w14:textId="77777777" w:rsidR="004D2F33" w:rsidRDefault="004D2F33" w:rsidP="00596DBD">
      <w:r>
        <w:separator/>
      </w:r>
    </w:p>
  </w:endnote>
  <w:endnote w:type="continuationSeparator" w:id="0">
    <w:p w14:paraId="16A3C15A" w14:textId="77777777" w:rsidR="004D2F33" w:rsidRDefault="004D2F33" w:rsidP="0059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全真楷書">
    <w:altName w:val="微軟正黑體"/>
    <w:panose1 w:val="00000000000000000000"/>
    <w:charset w:val="88"/>
    <w:family w:val="modern"/>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25585"/>
      <w:docPartObj>
        <w:docPartGallery w:val="Page Numbers (Bottom of Page)"/>
        <w:docPartUnique/>
      </w:docPartObj>
    </w:sdtPr>
    <w:sdtEndPr/>
    <w:sdtContent>
      <w:p w14:paraId="36C797FB" w14:textId="77777777" w:rsidR="004B2BD6" w:rsidRDefault="004B2BD6">
        <w:pPr>
          <w:pStyle w:val="a5"/>
          <w:jc w:val="center"/>
        </w:pPr>
        <w:r>
          <w:fldChar w:fldCharType="begin"/>
        </w:r>
        <w:r>
          <w:instrText>PAGE   \* MERGEFORMAT</w:instrText>
        </w:r>
        <w:r>
          <w:fldChar w:fldCharType="separate"/>
        </w:r>
        <w:r w:rsidRPr="001C47B0">
          <w:rPr>
            <w:noProof/>
            <w:lang w:val="zh-TW"/>
          </w:rPr>
          <w:t>6</w:t>
        </w:r>
        <w:r>
          <w:fldChar w:fldCharType="end"/>
        </w:r>
      </w:p>
    </w:sdtContent>
  </w:sdt>
  <w:p w14:paraId="221E571F" w14:textId="77777777" w:rsidR="004B2BD6" w:rsidRDefault="004B2BD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9E42E" w14:textId="77777777" w:rsidR="004D2F33" w:rsidRDefault="004D2F33" w:rsidP="00596DBD">
      <w:r>
        <w:separator/>
      </w:r>
    </w:p>
  </w:footnote>
  <w:footnote w:type="continuationSeparator" w:id="0">
    <w:p w14:paraId="0475D98E" w14:textId="77777777" w:rsidR="004D2F33" w:rsidRDefault="004D2F33" w:rsidP="00596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09C7"/>
    <w:multiLevelType w:val="hybridMultilevel"/>
    <w:tmpl w:val="458220CE"/>
    <w:lvl w:ilvl="0" w:tplc="FFFFFFFF">
      <w:start w:val="1"/>
      <w:numFmt w:val="taiwaneseCountingThousand"/>
      <w:lvlText w:val="(%1)"/>
      <w:lvlJc w:val="left"/>
      <w:pPr>
        <w:ind w:left="480" w:hanging="480"/>
      </w:pPr>
      <w:rPr>
        <w:rFonts w:ascii="Times New Roman" w:eastAsia="標楷體" w:hAnsi="Times New Roman" w:hint="eastAsia"/>
        <w:b w:val="0"/>
        <w:bCs w:val="0"/>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1" w15:restartNumberingAfterBreak="0">
    <w:nsid w:val="06E3529F"/>
    <w:multiLevelType w:val="hybridMultilevel"/>
    <w:tmpl w:val="571ADB48"/>
    <w:lvl w:ilvl="0" w:tplc="FFFFFFFF">
      <w:start w:val="1"/>
      <w:numFmt w:val="decimal"/>
      <w:lvlText w:val="%1."/>
      <w:lvlJc w:val="left"/>
      <w:pPr>
        <w:ind w:left="180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82240FE"/>
    <w:multiLevelType w:val="hybridMultilevel"/>
    <w:tmpl w:val="88DE3FD0"/>
    <w:lvl w:ilvl="0" w:tplc="FFFFFFFF">
      <w:start w:val="1"/>
      <w:numFmt w:val="taiwaneseCountingThousand"/>
      <w:lvlText w:val="(%1)"/>
      <w:lvlJc w:val="left"/>
      <w:pPr>
        <w:ind w:left="1680" w:hanging="720"/>
      </w:pPr>
      <w:rPr>
        <w:rFonts w:hint="default"/>
        <w:b/>
      </w:rPr>
    </w:lvl>
    <w:lvl w:ilvl="1" w:tplc="FFFFFFFF">
      <w:start w:val="1"/>
      <w:numFmt w:val="decimal"/>
      <w:lvlText w:val="%2."/>
      <w:lvlJc w:val="left"/>
      <w:pPr>
        <w:ind w:left="1800" w:hanging="360"/>
      </w:pPr>
      <w:rPr>
        <w:rFonts w:hint="default"/>
      </w:rPr>
    </w:lvl>
    <w:lvl w:ilvl="2" w:tplc="FFFFFFFF">
      <w:start w:val="1"/>
      <w:numFmt w:val="lowerRoman"/>
      <w:lvlText w:val="%3."/>
      <w:lvlJc w:val="right"/>
      <w:pPr>
        <w:ind w:left="2400" w:hanging="480"/>
      </w:pPr>
    </w:lvl>
    <w:lvl w:ilvl="3" w:tplc="D57C863A">
      <w:start w:val="1"/>
      <w:numFmt w:val="decimal"/>
      <w:lvlText w:val="(%4)"/>
      <w:lvlJc w:val="left"/>
      <w:pPr>
        <w:ind w:left="3120" w:hanging="720"/>
      </w:pPr>
      <w:rPr>
        <w:rFonts w:hint="default"/>
      </w:rPr>
    </w:lvl>
    <w:lvl w:ilvl="4" w:tplc="9A72B0BA">
      <w:start w:val="5"/>
      <w:numFmt w:val="taiwaneseCountingThousand"/>
      <w:lvlText w:val="%5、"/>
      <w:lvlJc w:val="left"/>
      <w:pPr>
        <w:ind w:left="3600" w:hanging="720"/>
      </w:pPr>
      <w:rPr>
        <w:rFonts w:hint="default"/>
      </w:r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3" w15:restartNumberingAfterBreak="0">
    <w:nsid w:val="0DD251E1"/>
    <w:multiLevelType w:val="hybridMultilevel"/>
    <w:tmpl w:val="AD727F48"/>
    <w:lvl w:ilvl="0" w:tplc="7256DA9A">
      <w:start w:val="1"/>
      <w:numFmt w:val="taiwaneseCountingThousand"/>
      <w:lvlText w:val="(%1)"/>
      <w:lvlJc w:val="left"/>
      <w:pPr>
        <w:ind w:left="1680" w:hanging="720"/>
      </w:pPr>
      <w:rPr>
        <w:rFonts w:hint="default"/>
        <w:b/>
      </w:rPr>
    </w:lvl>
    <w:lvl w:ilvl="1" w:tplc="4860FAD0">
      <w:start w:val="1"/>
      <w:numFmt w:val="decimal"/>
      <w:lvlText w:val="%2."/>
      <w:lvlJc w:val="left"/>
      <w:pPr>
        <w:ind w:left="1800" w:hanging="360"/>
      </w:pPr>
      <w:rPr>
        <w:rFonts w:hint="default"/>
      </w:rPr>
    </w:lvl>
    <w:lvl w:ilvl="2" w:tplc="405202B8">
      <w:start w:val="1"/>
      <w:numFmt w:val="decimal"/>
      <w:lvlText w:val="(%3)"/>
      <w:lvlJc w:val="left"/>
      <w:pPr>
        <w:ind w:left="2640" w:hanging="720"/>
      </w:pPr>
      <w:rPr>
        <w:rFonts w:hint="default"/>
      </w:rPr>
    </w:lvl>
    <w:lvl w:ilvl="3" w:tplc="60F6225C">
      <w:start w:val="1"/>
      <w:numFmt w:val="taiwaneseCountingThousand"/>
      <w:lvlText w:val="%4、"/>
      <w:lvlJc w:val="left"/>
      <w:pPr>
        <w:ind w:left="3120" w:hanging="720"/>
      </w:pPr>
      <w:rPr>
        <w:rFonts w:hint="default"/>
      </w:r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3891978"/>
    <w:multiLevelType w:val="hybridMultilevel"/>
    <w:tmpl w:val="E814C5E4"/>
    <w:lvl w:ilvl="0" w:tplc="FFFFFFFF">
      <w:start w:val="1"/>
      <w:numFmt w:val="taiwaneseCountingThousand"/>
      <w:lvlText w:val="(%1)"/>
      <w:lvlJc w:val="left"/>
      <w:pPr>
        <w:ind w:left="1680" w:hanging="720"/>
      </w:pPr>
      <w:rPr>
        <w:rFonts w:hint="default"/>
        <w:b/>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5" w15:restartNumberingAfterBreak="0">
    <w:nsid w:val="14506628"/>
    <w:multiLevelType w:val="hybridMultilevel"/>
    <w:tmpl w:val="E814C5E4"/>
    <w:lvl w:ilvl="0" w:tplc="FFFFFFFF">
      <w:start w:val="1"/>
      <w:numFmt w:val="taiwaneseCountingThousand"/>
      <w:lvlText w:val="(%1)"/>
      <w:lvlJc w:val="left"/>
      <w:pPr>
        <w:ind w:left="1680" w:hanging="720"/>
      </w:pPr>
      <w:rPr>
        <w:rFonts w:hint="default"/>
        <w:b/>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6" w15:restartNumberingAfterBreak="0">
    <w:nsid w:val="179D26E7"/>
    <w:multiLevelType w:val="hybridMultilevel"/>
    <w:tmpl w:val="571ADB48"/>
    <w:lvl w:ilvl="0" w:tplc="FFFFFFFF">
      <w:start w:val="1"/>
      <w:numFmt w:val="decimal"/>
      <w:lvlText w:val="%1."/>
      <w:lvlJc w:val="left"/>
      <w:pPr>
        <w:ind w:left="180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1EC106B3"/>
    <w:multiLevelType w:val="hybridMultilevel"/>
    <w:tmpl w:val="458220CE"/>
    <w:lvl w:ilvl="0" w:tplc="FFFFFFFF">
      <w:start w:val="1"/>
      <w:numFmt w:val="taiwaneseCountingThousand"/>
      <w:lvlText w:val="(%1)"/>
      <w:lvlJc w:val="left"/>
      <w:pPr>
        <w:ind w:left="480" w:hanging="480"/>
      </w:pPr>
      <w:rPr>
        <w:rFonts w:ascii="Times New Roman" w:eastAsia="標楷體" w:hAnsi="Times New Roman" w:hint="eastAsia"/>
        <w:b w:val="0"/>
        <w:bCs w:val="0"/>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8" w15:restartNumberingAfterBreak="0">
    <w:nsid w:val="1FB77825"/>
    <w:multiLevelType w:val="hybridMultilevel"/>
    <w:tmpl w:val="E814C5E4"/>
    <w:lvl w:ilvl="0" w:tplc="FFFFFFFF">
      <w:start w:val="1"/>
      <w:numFmt w:val="taiwaneseCountingThousand"/>
      <w:lvlText w:val="(%1)"/>
      <w:lvlJc w:val="left"/>
      <w:pPr>
        <w:ind w:left="1680" w:hanging="720"/>
      </w:pPr>
      <w:rPr>
        <w:rFonts w:hint="default"/>
        <w:b/>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9" w15:restartNumberingAfterBreak="0">
    <w:nsid w:val="27CD2F63"/>
    <w:multiLevelType w:val="hybridMultilevel"/>
    <w:tmpl w:val="571ADB48"/>
    <w:lvl w:ilvl="0" w:tplc="FFFFFFFF">
      <w:start w:val="1"/>
      <w:numFmt w:val="decimal"/>
      <w:lvlText w:val="%1."/>
      <w:lvlJc w:val="left"/>
      <w:pPr>
        <w:ind w:left="180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286D1660"/>
    <w:multiLevelType w:val="hybridMultilevel"/>
    <w:tmpl w:val="124E7F46"/>
    <w:lvl w:ilvl="0" w:tplc="405202B8">
      <w:start w:val="1"/>
      <w:numFmt w:val="decimal"/>
      <w:lvlText w:val="(%1)"/>
      <w:lvlJc w:val="left"/>
      <w:pPr>
        <w:ind w:left="2640" w:hanging="72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0E32489"/>
    <w:multiLevelType w:val="hybridMultilevel"/>
    <w:tmpl w:val="841CC6F0"/>
    <w:lvl w:ilvl="0" w:tplc="7FB6F2D0">
      <w:start w:val="1"/>
      <w:numFmt w:val="taiwaneseCountingThousand"/>
      <w:lvlText w:val="%1、"/>
      <w:lvlJc w:val="left"/>
      <w:pPr>
        <w:ind w:left="960" w:hanging="720"/>
      </w:pPr>
      <w:rPr>
        <w:rFonts w:ascii="標楷體" w:eastAsia="標楷體" w:hAnsi="標楷體" w:cs="Times New Roman"/>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 w15:restartNumberingAfterBreak="0">
    <w:nsid w:val="365171F2"/>
    <w:multiLevelType w:val="hybridMultilevel"/>
    <w:tmpl w:val="124E7F46"/>
    <w:lvl w:ilvl="0" w:tplc="FFFFFFFF">
      <w:start w:val="1"/>
      <w:numFmt w:val="decimal"/>
      <w:lvlText w:val="(%1)"/>
      <w:lvlJc w:val="left"/>
      <w:pPr>
        <w:ind w:left="2640" w:hanging="720"/>
      </w:pPr>
      <w:rPr>
        <w:rFonts w:hint="default"/>
      </w:rPr>
    </w:lvl>
    <w:lvl w:ilvl="1" w:tplc="FFFFFFFF" w:tentative="1">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3F1D04E2"/>
    <w:multiLevelType w:val="hybridMultilevel"/>
    <w:tmpl w:val="571ADB48"/>
    <w:lvl w:ilvl="0" w:tplc="FFFFFFFF">
      <w:start w:val="1"/>
      <w:numFmt w:val="decimal"/>
      <w:lvlText w:val="%1."/>
      <w:lvlJc w:val="left"/>
      <w:pPr>
        <w:ind w:left="180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4BB6403A"/>
    <w:multiLevelType w:val="hybridMultilevel"/>
    <w:tmpl w:val="458220CE"/>
    <w:lvl w:ilvl="0" w:tplc="FFFFFFFF">
      <w:start w:val="1"/>
      <w:numFmt w:val="taiwaneseCountingThousand"/>
      <w:lvlText w:val="(%1)"/>
      <w:lvlJc w:val="left"/>
      <w:pPr>
        <w:ind w:left="480" w:hanging="480"/>
      </w:pPr>
      <w:rPr>
        <w:rFonts w:ascii="Times New Roman" w:eastAsia="標楷體" w:hAnsi="Times New Roman" w:hint="eastAsia"/>
        <w:b w:val="0"/>
        <w:bCs w:val="0"/>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15" w15:restartNumberingAfterBreak="0">
    <w:nsid w:val="4F280056"/>
    <w:multiLevelType w:val="hybridMultilevel"/>
    <w:tmpl w:val="E814C5E4"/>
    <w:lvl w:ilvl="0" w:tplc="FFFFFFFF">
      <w:start w:val="1"/>
      <w:numFmt w:val="taiwaneseCountingThousand"/>
      <w:lvlText w:val="(%1)"/>
      <w:lvlJc w:val="left"/>
      <w:pPr>
        <w:ind w:left="1680" w:hanging="720"/>
      </w:pPr>
      <w:rPr>
        <w:rFonts w:hint="default"/>
        <w:b/>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16" w15:restartNumberingAfterBreak="0">
    <w:nsid w:val="51FE4A9E"/>
    <w:multiLevelType w:val="hybridMultilevel"/>
    <w:tmpl w:val="458220CE"/>
    <w:lvl w:ilvl="0" w:tplc="FFFFFFFF">
      <w:start w:val="1"/>
      <w:numFmt w:val="taiwaneseCountingThousand"/>
      <w:lvlText w:val="(%1)"/>
      <w:lvlJc w:val="left"/>
      <w:pPr>
        <w:ind w:left="480" w:hanging="480"/>
      </w:pPr>
      <w:rPr>
        <w:rFonts w:ascii="Times New Roman" w:eastAsia="標楷體" w:hAnsi="Times New Roman" w:hint="eastAsia"/>
        <w:b w:val="0"/>
        <w:bCs w:val="0"/>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17" w15:restartNumberingAfterBreak="0">
    <w:nsid w:val="76137584"/>
    <w:multiLevelType w:val="hybridMultilevel"/>
    <w:tmpl w:val="458220CE"/>
    <w:lvl w:ilvl="0" w:tplc="FFFFFFFF">
      <w:start w:val="1"/>
      <w:numFmt w:val="taiwaneseCountingThousand"/>
      <w:lvlText w:val="(%1)"/>
      <w:lvlJc w:val="left"/>
      <w:pPr>
        <w:ind w:left="480" w:hanging="480"/>
      </w:pPr>
      <w:rPr>
        <w:rFonts w:ascii="Times New Roman" w:eastAsia="標楷體" w:hAnsi="Times New Roman" w:hint="eastAsia"/>
        <w:b w:val="0"/>
        <w:bCs w:val="0"/>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num w:numId="1" w16cid:durableId="1802772529">
    <w:abstractNumId w:val="3"/>
  </w:num>
  <w:num w:numId="2" w16cid:durableId="477041012">
    <w:abstractNumId w:val="15"/>
  </w:num>
  <w:num w:numId="3" w16cid:durableId="1235312456">
    <w:abstractNumId w:val="4"/>
  </w:num>
  <w:num w:numId="4" w16cid:durableId="329871142">
    <w:abstractNumId w:val="2"/>
  </w:num>
  <w:num w:numId="5" w16cid:durableId="1896088328">
    <w:abstractNumId w:val="1"/>
  </w:num>
  <w:num w:numId="6" w16cid:durableId="126900523">
    <w:abstractNumId w:val="13"/>
  </w:num>
  <w:num w:numId="7" w16cid:durableId="750584324">
    <w:abstractNumId w:val="6"/>
  </w:num>
  <w:num w:numId="8" w16cid:durableId="521482379">
    <w:abstractNumId w:val="9"/>
  </w:num>
  <w:num w:numId="9" w16cid:durableId="576552832">
    <w:abstractNumId w:val="10"/>
  </w:num>
  <w:num w:numId="10" w16cid:durableId="14645425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4182472">
    <w:abstractNumId w:val="12"/>
  </w:num>
  <w:num w:numId="12" w16cid:durableId="1281302374">
    <w:abstractNumId w:val="11"/>
  </w:num>
  <w:num w:numId="13" w16cid:durableId="1765304204">
    <w:abstractNumId w:val="5"/>
  </w:num>
  <w:num w:numId="14" w16cid:durableId="104808734">
    <w:abstractNumId w:val="8"/>
  </w:num>
  <w:num w:numId="15" w16cid:durableId="1078093385">
    <w:abstractNumId w:val="14"/>
  </w:num>
  <w:num w:numId="16" w16cid:durableId="1093474170">
    <w:abstractNumId w:val="7"/>
  </w:num>
  <w:num w:numId="17" w16cid:durableId="1251506191">
    <w:abstractNumId w:val="0"/>
  </w:num>
  <w:num w:numId="18" w16cid:durableId="330723002">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655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333"/>
    <w:rsid w:val="00003BB8"/>
    <w:rsid w:val="00011B31"/>
    <w:rsid w:val="000156B0"/>
    <w:rsid w:val="00016252"/>
    <w:rsid w:val="00023B8D"/>
    <w:rsid w:val="00026181"/>
    <w:rsid w:val="0002637B"/>
    <w:rsid w:val="00027A9E"/>
    <w:rsid w:val="0003013F"/>
    <w:rsid w:val="00032FFC"/>
    <w:rsid w:val="000335FD"/>
    <w:rsid w:val="00044EF8"/>
    <w:rsid w:val="00050F1B"/>
    <w:rsid w:val="0005427C"/>
    <w:rsid w:val="00065308"/>
    <w:rsid w:val="00066D97"/>
    <w:rsid w:val="00072C92"/>
    <w:rsid w:val="00077A84"/>
    <w:rsid w:val="00080B9D"/>
    <w:rsid w:val="0008273C"/>
    <w:rsid w:val="00090FA4"/>
    <w:rsid w:val="0009244C"/>
    <w:rsid w:val="0009438D"/>
    <w:rsid w:val="000A2D46"/>
    <w:rsid w:val="000A434E"/>
    <w:rsid w:val="000A46F2"/>
    <w:rsid w:val="000B1AF3"/>
    <w:rsid w:val="000B3A27"/>
    <w:rsid w:val="000D3085"/>
    <w:rsid w:val="000E0FC6"/>
    <w:rsid w:val="000E4735"/>
    <w:rsid w:val="000E5B67"/>
    <w:rsid w:val="000F2A03"/>
    <w:rsid w:val="000F46E4"/>
    <w:rsid w:val="000F6A09"/>
    <w:rsid w:val="000F7401"/>
    <w:rsid w:val="001024C9"/>
    <w:rsid w:val="00102723"/>
    <w:rsid w:val="00110C53"/>
    <w:rsid w:val="00111333"/>
    <w:rsid w:val="0011186F"/>
    <w:rsid w:val="001157FC"/>
    <w:rsid w:val="00122D27"/>
    <w:rsid w:val="0012348E"/>
    <w:rsid w:val="00123BAD"/>
    <w:rsid w:val="00124F9A"/>
    <w:rsid w:val="00126688"/>
    <w:rsid w:val="00133FF5"/>
    <w:rsid w:val="001452A2"/>
    <w:rsid w:val="0016454C"/>
    <w:rsid w:val="001716DD"/>
    <w:rsid w:val="00175155"/>
    <w:rsid w:val="00182B98"/>
    <w:rsid w:val="001960D8"/>
    <w:rsid w:val="001A2C9E"/>
    <w:rsid w:val="001A7222"/>
    <w:rsid w:val="001A7874"/>
    <w:rsid w:val="001B50B3"/>
    <w:rsid w:val="001C00DA"/>
    <w:rsid w:val="001C08C1"/>
    <w:rsid w:val="001C47B0"/>
    <w:rsid w:val="001C7ED0"/>
    <w:rsid w:val="001E4D99"/>
    <w:rsid w:val="001F28AB"/>
    <w:rsid w:val="001F462B"/>
    <w:rsid w:val="001F633A"/>
    <w:rsid w:val="00212EA7"/>
    <w:rsid w:val="00213D0D"/>
    <w:rsid w:val="0022426F"/>
    <w:rsid w:val="00226296"/>
    <w:rsid w:val="002313A7"/>
    <w:rsid w:val="002350B9"/>
    <w:rsid w:val="0023728A"/>
    <w:rsid w:val="0023730E"/>
    <w:rsid w:val="002375FE"/>
    <w:rsid w:val="00240409"/>
    <w:rsid w:val="00241D95"/>
    <w:rsid w:val="00244088"/>
    <w:rsid w:val="00244FF7"/>
    <w:rsid w:val="00247807"/>
    <w:rsid w:val="00247FD7"/>
    <w:rsid w:val="00253FC6"/>
    <w:rsid w:val="0025543C"/>
    <w:rsid w:val="002705C8"/>
    <w:rsid w:val="002713B2"/>
    <w:rsid w:val="00273822"/>
    <w:rsid w:val="0028175F"/>
    <w:rsid w:val="00284107"/>
    <w:rsid w:val="0028598E"/>
    <w:rsid w:val="0028685F"/>
    <w:rsid w:val="00291FBB"/>
    <w:rsid w:val="0029624A"/>
    <w:rsid w:val="002A2D31"/>
    <w:rsid w:val="002A404F"/>
    <w:rsid w:val="002A59DD"/>
    <w:rsid w:val="002A77E6"/>
    <w:rsid w:val="002C4023"/>
    <w:rsid w:val="002D3E39"/>
    <w:rsid w:val="002D437E"/>
    <w:rsid w:val="002E0136"/>
    <w:rsid w:val="002E07D9"/>
    <w:rsid w:val="002E4579"/>
    <w:rsid w:val="002E4B43"/>
    <w:rsid w:val="002E7969"/>
    <w:rsid w:val="003064AA"/>
    <w:rsid w:val="00313AEF"/>
    <w:rsid w:val="0031625B"/>
    <w:rsid w:val="00317272"/>
    <w:rsid w:val="00321361"/>
    <w:rsid w:val="00322181"/>
    <w:rsid w:val="00324CE6"/>
    <w:rsid w:val="003254E8"/>
    <w:rsid w:val="00325A9A"/>
    <w:rsid w:val="00336B2A"/>
    <w:rsid w:val="00337A54"/>
    <w:rsid w:val="00342653"/>
    <w:rsid w:val="00344B8C"/>
    <w:rsid w:val="00351D28"/>
    <w:rsid w:val="00357156"/>
    <w:rsid w:val="00357938"/>
    <w:rsid w:val="0036284C"/>
    <w:rsid w:val="003647D7"/>
    <w:rsid w:val="0036762F"/>
    <w:rsid w:val="00367965"/>
    <w:rsid w:val="00370DB4"/>
    <w:rsid w:val="003830E6"/>
    <w:rsid w:val="00383252"/>
    <w:rsid w:val="00385F2F"/>
    <w:rsid w:val="003A0CC9"/>
    <w:rsid w:val="003A325A"/>
    <w:rsid w:val="003B0C57"/>
    <w:rsid w:val="003B6600"/>
    <w:rsid w:val="003B7EB4"/>
    <w:rsid w:val="003C004C"/>
    <w:rsid w:val="003C0662"/>
    <w:rsid w:val="003C1BD7"/>
    <w:rsid w:val="003D0B43"/>
    <w:rsid w:val="003D12BC"/>
    <w:rsid w:val="003E21B8"/>
    <w:rsid w:val="003E2D05"/>
    <w:rsid w:val="003E40DE"/>
    <w:rsid w:val="003F77F7"/>
    <w:rsid w:val="00400692"/>
    <w:rsid w:val="00410722"/>
    <w:rsid w:val="00411D07"/>
    <w:rsid w:val="00413341"/>
    <w:rsid w:val="00413FF4"/>
    <w:rsid w:val="004209BB"/>
    <w:rsid w:val="00425EF6"/>
    <w:rsid w:val="0043006C"/>
    <w:rsid w:val="00430C16"/>
    <w:rsid w:val="00435F1B"/>
    <w:rsid w:val="00441722"/>
    <w:rsid w:val="0044210E"/>
    <w:rsid w:val="00451109"/>
    <w:rsid w:val="00456E6D"/>
    <w:rsid w:val="00461863"/>
    <w:rsid w:val="00472A50"/>
    <w:rsid w:val="00474388"/>
    <w:rsid w:val="00474622"/>
    <w:rsid w:val="00490B09"/>
    <w:rsid w:val="00493599"/>
    <w:rsid w:val="0049708C"/>
    <w:rsid w:val="004A07DF"/>
    <w:rsid w:val="004A28BD"/>
    <w:rsid w:val="004A53B5"/>
    <w:rsid w:val="004B04F1"/>
    <w:rsid w:val="004B0D0C"/>
    <w:rsid w:val="004B1E81"/>
    <w:rsid w:val="004B2BD6"/>
    <w:rsid w:val="004B4965"/>
    <w:rsid w:val="004C4C5F"/>
    <w:rsid w:val="004C6A48"/>
    <w:rsid w:val="004D2F33"/>
    <w:rsid w:val="004D4081"/>
    <w:rsid w:val="004E31A0"/>
    <w:rsid w:val="004F2E77"/>
    <w:rsid w:val="004F4511"/>
    <w:rsid w:val="00501ECE"/>
    <w:rsid w:val="00504044"/>
    <w:rsid w:val="005076A7"/>
    <w:rsid w:val="005124DD"/>
    <w:rsid w:val="00515BE2"/>
    <w:rsid w:val="0053563C"/>
    <w:rsid w:val="0054068F"/>
    <w:rsid w:val="00545D25"/>
    <w:rsid w:val="00550536"/>
    <w:rsid w:val="00555E58"/>
    <w:rsid w:val="0056190C"/>
    <w:rsid w:val="00564122"/>
    <w:rsid w:val="00571F27"/>
    <w:rsid w:val="00573A99"/>
    <w:rsid w:val="00584DB6"/>
    <w:rsid w:val="00585F46"/>
    <w:rsid w:val="00586BC5"/>
    <w:rsid w:val="00593630"/>
    <w:rsid w:val="00594FB8"/>
    <w:rsid w:val="00595C94"/>
    <w:rsid w:val="00596DBD"/>
    <w:rsid w:val="00597AE8"/>
    <w:rsid w:val="005A2C1E"/>
    <w:rsid w:val="005A3F86"/>
    <w:rsid w:val="005A46A6"/>
    <w:rsid w:val="005A5212"/>
    <w:rsid w:val="005A7002"/>
    <w:rsid w:val="005B1BD0"/>
    <w:rsid w:val="005B27CD"/>
    <w:rsid w:val="005C1F04"/>
    <w:rsid w:val="005D4A96"/>
    <w:rsid w:val="005D56D6"/>
    <w:rsid w:val="005E6D65"/>
    <w:rsid w:val="005F4ECE"/>
    <w:rsid w:val="00604792"/>
    <w:rsid w:val="006072AC"/>
    <w:rsid w:val="00614A2B"/>
    <w:rsid w:val="00617AB2"/>
    <w:rsid w:val="006377AF"/>
    <w:rsid w:val="006410E8"/>
    <w:rsid w:val="00644709"/>
    <w:rsid w:val="00644851"/>
    <w:rsid w:val="00647DB1"/>
    <w:rsid w:val="00657533"/>
    <w:rsid w:val="00665BBB"/>
    <w:rsid w:val="0068039D"/>
    <w:rsid w:val="00680491"/>
    <w:rsid w:val="0068560F"/>
    <w:rsid w:val="00693BAD"/>
    <w:rsid w:val="00694FC1"/>
    <w:rsid w:val="0069526F"/>
    <w:rsid w:val="006A1389"/>
    <w:rsid w:val="006B07BD"/>
    <w:rsid w:val="006B1E7A"/>
    <w:rsid w:val="006D306E"/>
    <w:rsid w:val="006E2472"/>
    <w:rsid w:val="006E2E92"/>
    <w:rsid w:val="006E3C7A"/>
    <w:rsid w:val="006E6B62"/>
    <w:rsid w:val="0070099C"/>
    <w:rsid w:val="0072063A"/>
    <w:rsid w:val="007252CF"/>
    <w:rsid w:val="0073140C"/>
    <w:rsid w:val="00734795"/>
    <w:rsid w:val="00740ABD"/>
    <w:rsid w:val="007562E7"/>
    <w:rsid w:val="007608E4"/>
    <w:rsid w:val="00772C90"/>
    <w:rsid w:val="00780973"/>
    <w:rsid w:val="00790D13"/>
    <w:rsid w:val="00792EFE"/>
    <w:rsid w:val="00797537"/>
    <w:rsid w:val="007A1C1D"/>
    <w:rsid w:val="007A638D"/>
    <w:rsid w:val="007A6E5E"/>
    <w:rsid w:val="007A734B"/>
    <w:rsid w:val="007A7709"/>
    <w:rsid w:val="007B1A6D"/>
    <w:rsid w:val="007B250A"/>
    <w:rsid w:val="007C5256"/>
    <w:rsid w:val="007C7084"/>
    <w:rsid w:val="007D1D5C"/>
    <w:rsid w:val="007D2D44"/>
    <w:rsid w:val="007D525F"/>
    <w:rsid w:val="007E2BC0"/>
    <w:rsid w:val="007E4A56"/>
    <w:rsid w:val="007F24AD"/>
    <w:rsid w:val="007F4667"/>
    <w:rsid w:val="007F4690"/>
    <w:rsid w:val="00803C14"/>
    <w:rsid w:val="00805E82"/>
    <w:rsid w:val="00814857"/>
    <w:rsid w:val="008177C1"/>
    <w:rsid w:val="00821E76"/>
    <w:rsid w:val="008241C8"/>
    <w:rsid w:val="00844FD0"/>
    <w:rsid w:val="00865F35"/>
    <w:rsid w:val="00875BDA"/>
    <w:rsid w:val="008828BF"/>
    <w:rsid w:val="00884BCD"/>
    <w:rsid w:val="00891D6E"/>
    <w:rsid w:val="008A3A6A"/>
    <w:rsid w:val="008A7C84"/>
    <w:rsid w:val="008C2BE0"/>
    <w:rsid w:val="008C37C7"/>
    <w:rsid w:val="008D5763"/>
    <w:rsid w:val="008D5E2F"/>
    <w:rsid w:val="008D6C01"/>
    <w:rsid w:val="008E0C0A"/>
    <w:rsid w:val="008E1D8C"/>
    <w:rsid w:val="008E77D8"/>
    <w:rsid w:val="008F0A67"/>
    <w:rsid w:val="008F1DEF"/>
    <w:rsid w:val="00907B3C"/>
    <w:rsid w:val="009103A0"/>
    <w:rsid w:val="0091195B"/>
    <w:rsid w:val="00917994"/>
    <w:rsid w:val="00921A2B"/>
    <w:rsid w:val="0092219A"/>
    <w:rsid w:val="00922B01"/>
    <w:rsid w:val="00930854"/>
    <w:rsid w:val="00930DB7"/>
    <w:rsid w:val="00937229"/>
    <w:rsid w:val="009447E3"/>
    <w:rsid w:val="009630AC"/>
    <w:rsid w:val="00982133"/>
    <w:rsid w:val="00984C29"/>
    <w:rsid w:val="00986FDA"/>
    <w:rsid w:val="009903A5"/>
    <w:rsid w:val="00990A34"/>
    <w:rsid w:val="0099149E"/>
    <w:rsid w:val="00995BD6"/>
    <w:rsid w:val="009A2A4F"/>
    <w:rsid w:val="009A63F0"/>
    <w:rsid w:val="009B40B2"/>
    <w:rsid w:val="009B5956"/>
    <w:rsid w:val="009B6EEC"/>
    <w:rsid w:val="009C0B28"/>
    <w:rsid w:val="009C29E9"/>
    <w:rsid w:val="009C5187"/>
    <w:rsid w:val="009D6642"/>
    <w:rsid w:val="009D6BDE"/>
    <w:rsid w:val="009E6907"/>
    <w:rsid w:val="009F04B6"/>
    <w:rsid w:val="009F6A90"/>
    <w:rsid w:val="00A016C5"/>
    <w:rsid w:val="00A04624"/>
    <w:rsid w:val="00A108BD"/>
    <w:rsid w:val="00A14AC8"/>
    <w:rsid w:val="00A200EF"/>
    <w:rsid w:val="00A22976"/>
    <w:rsid w:val="00A22CE8"/>
    <w:rsid w:val="00A3323B"/>
    <w:rsid w:val="00A3648B"/>
    <w:rsid w:val="00A40B33"/>
    <w:rsid w:val="00A429AF"/>
    <w:rsid w:val="00A44A3C"/>
    <w:rsid w:val="00A5646F"/>
    <w:rsid w:val="00A5750F"/>
    <w:rsid w:val="00A57E8C"/>
    <w:rsid w:val="00A60343"/>
    <w:rsid w:val="00A73E87"/>
    <w:rsid w:val="00A73F17"/>
    <w:rsid w:val="00A770F7"/>
    <w:rsid w:val="00A7797B"/>
    <w:rsid w:val="00A83C94"/>
    <w:rsid w:val="00A92754"/>
    <w:rsid w:val="00A93F19"/>
    <w:rsid w:val="00AA0998"/>
    <w:rsid w:val="00AA551A"/>
    <w:rsid w:val="00AC623E"/>
    <w:rsid w:val="00AD0288"/>
    <w:rsid w:val="00AD67C2"/>
    <w:rsid w:val="00AD697F"/>
    <w:rsid w:val="00AE0186"/>
    <w:rsid w:val="00AE0A08"/>
    <w:rsid w:val="00AE2118"/>
    <w:rsid w:val="00AE6388"/>
    <w:rsid w:val="00AE713E"/>
    <w:rsid w:val="00AF17A5"/>
    <w:rsid w:val="00AF3280"/>
    <w:rsid w:val="00AF6237"/>
    <w:rsid w:val="00B01D9B"/>
    <w:rsid w:val="00B07539"/>
    <w:rsid w:val="00B10D30"/>
    <w:rsid w:val="00B205A7"/>
    <w:rsid w:val="00B210FA"/>
    <w:rsid w:val="00B23613"/>
    <w:rsid w:val="00B42AA6"/>
    <w:rsid w:val="00B4419E"/>
    <w:rsid w:val="00B45548"/>
    <w:rsid w:val="00B649BF"/>
    <w:rsid w:val="00B70DDB"/>
    <w:rsid w:val="00B71671"/>
    <w:rsid w:val="00B7324E"/>
    <w:rsid w:val="00B85F6A"/>
    <w:rsid w:val="00B923ED"/>
    <w:rsid w:val="00B93770"/>
    <w:rsid w:val="00B96269"/>
    <w:rsid w:val="00BC1BFE"/>
    <w:rsid w:val="00BC6D07"/>
    <w:rsid w:val="00BD324B"/>
    <w:rsid w:val="00BD38E9"/>
    <w:rsid w:val="00BD58BE"/>
    <w:rsid w:val="00BD6D34"/>
    <w:rsid w:val="00BD6E86"/>
    <w:rsid w:val="00BD7C87"/>
    <w:rsid w:val="00BE4481"/>
    <w:rsid w:val="00BE561B"/>
    <w:rsid w:val="00BE6D78"/>
    <w:rsid w:val="00BF3A49"/>
    <w:rsid w:val="00C01A97"/>
    <w:rsid w:val="00C021EA"/>
    <w:rsid w:val="00C03DEB"/>
    <w:rsid w:val="00C0634D"/>
    <w:rsid w:val="00C12759"/>
    <w:rsid w:val="00C1792D"/>
    <w:rsid w:val="00C204A7"/>
    <w:rsid w:val="00C278AB"/>
    <w:rsid w:val="00C31E01"/>
    <w:rsid w:val="00C32383"/>
    <w:rsid w:val="00C36C11"/>
    <w:rsid w:val="00C41A32"/>
    <w:rsid w:val="00C439F5"/>
    <w:rsid w:val="00C62EB4"/>
    <w:rsid w:val="00C6749D"/>
    <w:rsid w:val="00C8799B"/>
    <w:rsid w:val="00C9372E"/>
    <w:rsid w:val="00C937A6"/>
    <w:rsid w:val="00CB3989"/>
    <w:rsid w:val="00CD1DB7"/>
    <w:rsid w:val="00CD5D86"/>
    <w:rsid w:val="00CD672B"/>
    <w:rsid w:val="00CD715A"/>
    <w:rsid w:val="00CE02C8"/>
    <w:rsid w:val="00CE07B0"/>
    <w:rsid w:val="00CE1F58"/>
    <w:rsid w:val="00CE364E"/>
    <w:rsid w:val="00CE6AA9"/>
    <w:rsid w:val="00CF476E"/>
    <w:rsid w:val="00CF6CAC"/>
    <w:rsid w:val="00D02479"/>
    <w:rsid w:val="00D02CB2"/>
    <w:rsid w:val="00D03D89"/>
    <w:rsid w:val="00D1017A"/>
    <w:rsid w:val="00D148FF"/>
    <w:rsid w:val="00D24A55"/>
    <w:rsid w:val="00D24F08"/>
    <w:rsid w:val="00D263FD"/>
    <w:rsid w:val="00D323A3"/>
    <w:rsid w:val="00D33145"/>
    <w:rsid w:val="00D41499"/>
    <w:rsid w:val="00D42B12"/>
    <w:rsid w:val="00D47A59"/>
    <w:rsid w:val="00D51114"/>
    <w:rsid w:val="00D55F75"/>
    <w:rsid w:val="00D56270"/>
    <w:rsid w:val="00D652F3"/>
    <w:rsid w:val="00D65AA6"/>
    <w:rsid w:val="00D85A2E"/>
    <w:rsid w:val="00D8680F"/>
    <w:rsid w:val="00D87A30"/>
    <w:rsid w:val="00D91CD2"/>
    <w:rsid w:val="00D97FD8"/>
    <w:rsid w:val="00DA2F49"/>
    <w:rsid w:val="00DB243C"/>
    <w:rsid w:val="00DB4099"/>
    <w:rsid w:val="00DC13BD"/>
    <w:rsid w:val="00DC5B64"/>
    <w:rsid w:val="00DC5C50"/>
    <w:rsid w:val="00DC64A2"/>
    <w:rsid w:val="00DC68A5"/>
    <w:rsid w:val="00DC7D75"/>
    <w:rsid w:val="00DD661C"/>
    <w:rsid w:val="00DE74A2"/>
    <w:rsid w:val="00E045E3"/>
    <w:rsid w:val="00E160A0"/>
    <w:rsid w:val="00E2205A"/>
    <w:rsid w:val="00E43AF5"/>
    <w:rsid w:val="00E46B7A"/>
    <w:rsid w:val="00E51387"/>
    <w:rsid w:val="00E52B76"/>
    <w:rsid w:val="00E5738D"/>
    <w:rsid w:val="00E60FF2"/>
    <w:rsid w:val="00E623AF"/>
    <w:rsid w:val="00E678FF"/>
    <w:rsid w:val="00E7457C"/>
    <w:rsid w:val="00E81C1F"/>
    <w:rsid w:val="00E90D98"/>
    <w:rsid w:val="00E979F1"/>
    <w:rsid w:val="00EB1645"/>
    <w:rsid w:val="00EB299E"/>
    <w:rsid w:val="00EC2C3A"/>
    <w:rsid w:val="00ED364B"/>
    <w:rsid w:val="00EE5397"/>
    <w:rsid w:val="00EF1065"/>
    <w:rsid w:val="00F0331C"/>
    <w:rsid w:val="00F121F4"/>
    <w:rsid w:val="00F14C79"/>
    <w:rsid w:val="00F2512B"/>
    <w:rsid w:val="00F36464"/>
    <w:rsid w:val="00F41DF3"/>
    <w:rsid w:val="00F42243"/>
    <w:rsid w:val="00F56BA6"/>
    <w:rsid w:val="00F56C79"/>
    <w:rsid w:val="00F62A6D"/>
    <w:rsid w:val="00F654BC"/>
    <w:rsid w:val="00F73557"/>
    <w:rsid w:val="00F7369C"/>
    <w:rsid w:val="00F74856"/>
    <w:rsid w:val="00F84FEF"/>
    <w:rsid w:val="00F85B39"/>
    <w:rsid w:val="00F85FCC"/>
    <w:rsid w:val="00F8634A"/>
    <w:rsid w:val="00F879C4"/>
    <w:rsid w:val="00FB01CB"/>
    <w:rsid w:val="00FB20B9"/>
    <w:rsid w:val="00FB63EA"/>
    <w:rsid w:val="00FC0B79"/>
    <w:rsid w:val="00FC14BA"/>
    <w:rsid w:val="00FC7169"/>
    <w:rsid w:val="00FD375D"/>
    <w:rsid w:val="00FD3E8F"/>
    <w:rsid w:val="00FE0A43"/>
    <w:rsid w:val="00FE152C"/>
    <w:rsid w:val="00FE39F8"/>
    <w:rsid w:val="00FE3C35"/>
    <w:rsid w:val="00FE7683"/>
    <w:rsid w:val="00FF0367"/>
    <w:rsid w:val="00FF41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448EF031"/>
  <w15:docId w15:val="{CBF9F617-CAB5-4284-82CF-0CF819E74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039D"/>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a">
    <w:name w:val="aa"/>
    <w:basedOn w:val="a"/>
    <w:rsid w:val="00111333"/>
    <w:pPr>
      <w:ind w:left="1200" w:hanging="1200"/>
      <w:jc w:val="both"/>
    </w:pPr>
    <w:rPr>
      <w:rFonts w:eastAsia="標楷體"/>
      <w:bCs/>
      <w:sz w:val="32"/>
    </w:rPr>
  </w:style>
  <w:style w:type="paragraph" w:styleId="a3">
    <w:name w:val="header"/>
    <w:basedOn w:val="a"/>
    <w:link w:val="a4"/>
    <w:uiPriority w:val="99"/>
    <w:unhideWhenUsed/>
    <w:rsid w:val="00596DBD"/>
    <w:pPr>
      <w:tabs>
        <w:tab w:val="center" w:pos="4153"/>
        <w:tab w:val="right" w:pos="8306"/>
      </w:tabs>
      <w:snapToGrid w:val="0"/>
    </w:pPr>
    <w:rPr>
      <w:sz w:val="20"/>
    </w:rPr>
  </w:style>
  <w:style w:type="character" w:customStyle="1" w:styleId="a4">
    <w:name w:val="頁首 字元"/>
    <w:basedOn w:val="a0"/>
    <w:link w:val="a3"/>
    <w:uiPriority w:val="99"/>
    <w:rsid w:val="00596DBD"/>
    <w:rPr>
      <w:rFonts w:ascii="Times New Roman" w:eastAsia="新細明體" w:hAnsi="Times New Roman" w:cs="Times New Roman"/>
      <w:sz w:val="20"/>
      <w:szCs w:val="20"/>
    </w:rPr>
  </w:style>
  <w:style w:type="paragraph" w:styleId="a5">
    <w:name w:val="footer"/>
    <w:basedOn w:val="a"/>
    <w:link w:val="a6"/>
    <w:uiPriority w:val="99"/>
    <w:unhideWhenUsed/>
    <w:rsid w:val="00596DBD"/>
    <w:pPr>
      <w:tabs>
        <w:tab w:val="center" w:pos="4153"/>
        <w:tab w:val="right" w:pos="8306"/>
      </w:tabs>
      <w:snapToGrid w:val="0"/>
    </w:pPr>
    <w:rPr>
      <w:sz w:val="20"/>
    </w:rPr>
  </w:style>
  <w:style w:type="character" w:customStyle="1" w:styleId="a6">
    <w:name w:val="頁尾 字元"/>
    <w:basedOn w:val="a0"/>
    <w:link w:val="a5"/>
    <w:uiPriority w:val="99"/>
    <w:rsid w:val="00596DBD"/>
    <w:rPr>
      <w:rFonts w:ascii="Times New Roman" w:eastAsia="新細明體" w:hAnsi="Times New Roman" w:cs="Times New Roman"/>
      <w:sz w:val="20"/>
      <w:szCs w:val="20"/>
    </w:rPr>
  </w:style>
  <w:style w:type="paragraph" w:styleId="a7">
    <w:name w:val="List Paragraph"/>
    <w:basedOn w:val="a"/>
    <w:uiPriority w:val="34"/>
    <w:qFormat/>
    <w:rsid w:val="00C36C11"/>
    <w:pPr>
      <w:ind w:leftChars="200" w:left="480"/>
    </w:pPr>
  </w:style>
  <w:style w:type="paragraph" w:styleId="a8">
    <w:name w:val="Balloon Text"/>
    <w:basedOn w:val="a"/>
    <w:link w:val="a9"/>
    <w:uiPriority w:val="99"/>
    <w:semiHidden/>
    <w:unhideWhenUsed/>
    <w:rsid w:val="008E77D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8E77D8"/>
    <w:rPr>
      <w:rFonts w:asciiTheme="majorHAnsi" w:eastAsiaTheme="majorEastAsia" w:hAnsiTheme="majorHAnsi" w:cstheme="majorBidi"/>
      <w:sz w:val="18"/>
      <w:szCs w:val="18"/>
    </w:rPr>
  </w:style>
  <w:style w:type="character" w:styleId="ab">
    <w:name w:val="annotation reference"/>
    <w:basedOn w:val="a0"/>
    <w:uiPriority w:val="99"/>
    <w:semiHidden/>
    <w:unhideWhenUsed/>
    <w:rsid w:val="00342653"/>
    <w:rPr>
      <w:sz w:val="18"/>
      <w:szCs w:val="18"/>
    </w:rPr>
  </w:style>
  <w:style w:type="paragraph" w:styleId="ac">
    <w:name w:val="annotation text"/>
    <w:basedOn w:val="a"/>
    <w:link w:val="ad"/>
    <w:uiPriority w:val="99"/>
    <w:semiHidden/>
    <w:unhideWhenUsed/>
    <w:rsid w:val="00342653"/>
  </w:style>
  <w:style w:type="character" w:customStyle="1" w:styleId="ad">
    <w:name w:val="註解文字 字元"/>
    <w:basedOn w:val="a0"/>
    <w:link w:val="ac"/>
    <w:uiPriority w:val="99"/>
    <w:semiHidden/>
    <w:rsid w:val="00342653"/>
    <w:rPr>
      <w:rFonts w:ascii="Times New Roman" w:eastAsia="新細明體" w:hAnsi="Times New Roman" w:cs="Times New Roman"/>
      <w:szCs w:val="20"/>
    </w:rPr>
  </w:style>
  <w:style w:type="paragraph" w:styleId="ae">
    <w:name w:val="annotation subject"/>
    <w:basedOn w:val="ac"/>
    <w:next w:val="ac"/>
    <w:link w:val="af"/>
    <w:uiPriority w:val="99"/>
    <w:semiHidden/>
    <w:unhideWhenUsed/>
    <w:rsid w:val="00342653"/>
    <w:rPr>
      <w:b/>
      <w:bCs/>
    </w:rPr>
  </w:style>
  <w:style w:type="character" w:customStyle="1" w:styleId="af">
    <w:name w:val="註解主旨 字元"/>
    <w:basedOn w:val="ad"/>
    <w:link w:val="ae"/>
    <w:uiPriority w:val="99"/>
    <w:semiHidden/>
    <w:rsid w:val="00342653"/>
    <w:rPr>
      <w:rFonts w:ascii="Times New Roman" w:eastAsia="新細明體" w:hAnsi="Times New Roman" w:cs="Times New Roman"/>
      <w:b/>
      <w:bCs/>
      <w:szCs w:val="20"/>
    </w:rPr>
  </w:style>
  <w:style w:type="character" w:customStyle="1" w:styleId="7">
    <w:name w:val="樣式7 字元"/>
    <w:link w:val="70"/>
    <w:locked/>
    <w:rsid w:val="00AD697F"/>
    <w:rPr>
      <w:rFonts w:ascii="Times New Roman" w:eastAsia="全真楷書" w:hAnsi="Times New Roman" w:cs="Times New Roman"/>
      <w:spacing w:val="14"/>
      <w:kern w:val="0"/>
      <w:szCs w:val="20"/>
    </w:rPr>
  </w:style>
  <w:style w:type="paragraph" w:customStyle="1" w:styleId="70">
    <w:name w:val="樣式7"/>
    <w:basedOn w:val="a"/>
    <w:link w:val="7"/>
    <w:rsid w:val="00AD697F"/>
    <w:pPr>
      <w:kinsoku w:val="0"/>
      <w:adjustRightInd w:val="0"/>
      <w:spacing w:line="360" w:lineRule="exact"/>
      <w:ind w:left="1361" w:hanging="1361"/>
    </w:pPr>
    <w:rPr>
      <w:rFonts w:eastAsia="全真楷書"/>
      <w:spacing w:val="14"/>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24203">
      <w:bodyDiv w:val="1"/>
      <w:marLeft w:val="0"/>
      <w:marRight w:val="0"/>
      <w:marTop w:val="0"/>
      <w:marBottom w:val="0"/>
      <w:divBdr>
        <w:top w:val="none" w:sz="0" w:space="0" w:color="auto"/>
        <w:left w:val="none" w:sz="0" w:space="0" w:color="auto"/>
        <w:bottom w:val="none" w:sz="0" w:space="0" w:color="auto"/>
        <w:right w:val="none" w:sz="0" w:space="0" w:color="auto"/>
      </w:divBdr>
    </w:div>
    <w:div w:id="504125953">
      <w:bodyDiv w:val="1"/>
      <w:marLeft w:val="0"/>
      <w:marRight w:val="0"/>
      <w:marTop w:val="0"/>
      <w:marBottom w:val="0"/>
      <w:divBdr>
        <w:top w:val="none" w:sz="0" w:space="0" w:color="auto"/>
        <w:left w:val="none" w:sz="0" w:space="0" w:color="auto"/>
        <w:bottom w:val="none" w:sz="0" w:space="0" w:color="auto"/>
        <w:right w:val="none" w:sz="0" w:space="0" w:color="auto"/>
      </w:divBdr>
    </w:div>
    <w:div w:id="795023419">
      <w:bodyDiv w:val="1"/>
      <w:marLeft w:val="0"/>
      <w:marRight w:val="0"/>
      <w:marTop w:val="0"/>
      <w:marBottom w:val="0"/>
      <w:divBdr>
        <w:top w:val="none" w:sz="0" w:space="0" w:color="auto"/>
        <w:left w:val="none" w:sz="0" w:space="0" w:color="auto"/>
        <w:bottom w:val="none" w:sz="0" w:space="0" w:color="auto"/>
        <w:right w:val="none" w:sz="0" w:space="0" w:color="auto"/>
      </w:divBdr>
    </w:div>
    <w:div w:id="1755587800">
      <w:bodyDiv w:val="1"/>
      <w:marLeft w:val="0"/>
      <w:marRight w:val="0"/>
      <w:marTop w:val="0"/>
      <w:marBottom w:val="0"/>
      <w:divBdr>
        <w:top w:val="none" w:sz="0" w:space="0" w:color="auto"/>
        <w:left w:val="none" w:sz="0" w:space="0" w:color="auto"/>
        <w:bottom w:val="none" w:sz="0" w:space="0" w:color="auto"/>
        <w:right w:val="none" w:sz="0" w:space="0" w:color="auto"/>
      </w:divBdr>
    </w:div>
    <w:div w:id="189939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2F497-EC7B-4CC0-9BE0-6C99B006F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1144</TotalTime>
  <Pages>12</Pages>
  <Words>1199</Words>
  <Characters>6835</Characters>
  <Application>Microsoft Office Word</Application>
  <DocSecurity>0</DocSecurity>
  <Lines>56</Lines>
  <Paragraphs>16</Paragraphs>
  <ScaleCrop>false</ScaleCrop>
  <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思羽</cp:lastModifiedBy>
  <cp:revision>39</cp:revision>
  <cp:lastPrinted>2026-08-17T01:54:00Z</cp:lastPrinted>
  <dcterms:created xsi:type="dcterms:W3CDTF">2026-08-07T04:18:00Z</dcterms:created>
  <dcterms:modified xsi:type="dcterms:W3CDTF">2026-09-24T02:14:00Z</dcterms:modified>
</cp:coreProperties>
</file>