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0DD9" w14:textId="25050CF8" w:rsidR="00E710C6" w:rsidRPr="0018476E" w:rsidRDefault="00E710C6" w:rsidP="00B4299F">
      <w:pPr>
        <w:snapToGrid w:val="0"/>
        <w:spacing w:line="440" w:lineRule="atLeast"/>
        <w:jc w:val="center"/>
        <w:outlineLvl w:val="0"/>
        <w:rPr>
          <w:rFonts w:ascii="標楷體" w:eastAsia="標楷體"/>
          <w:b/>
          <w:spacing w:val="-10"/>
          <w:sz w:val="32"/>
          <w:szCs w:val="32"/>
        </w:rPr>
      </w:pPr>
      <w:bookmarkStart w:id="0" w:name="_Hlk23347821"/>
      <w:r w:rsidRPr="0018476E">
        <w:rPr>
          <w:rFonts w:ascii="標楷體" w:eastAsia="標楷體" w:hint="eastAsia"/>
          <w:b/>
          <w:spacing w:val="-10"/>
          <w:sz w:val="32"/>
          <w:szCs w:val="32"/>
        </w:rPr>
        <w:t>高雄流行音樂中心</w:t>
      </w:r>
    </w:p>
    <w:p w14:paraId="038F1607" w14:textId="77777777" w:rsidR="00E710C6" w:rsidRPr="0018476E" w:rsidRDefault="00E710C6" w:rsidP="00B4299F">
      <w:pPr>
        <w:snapToGrid w:val="0"/>
        <w:spacing w:line="440" w:lineRule="atLeast"/>
        <w:jc w:val="center"/>
        <w:outlineLvl w:val="0"/>
        <w:rPr>
          <w:rFonts w:ascii="標楷體" w:eastAsia="標楷體"/>
          <w:b/>
          <w:spacing w:val="-10"/>
          <w:sz w:val="32"/>
          <w:szCs w:val="32"/>
          <w:lang w:eastAsia="zh-HK"/>
        </w:rPr>
      </w:pPr>
      <w:bookmarkStart w:id="1" w:name="_Hlk23346954"/>
      <w:r w:rsidRPr="0018476E">
        <w:rPr>
          <w:rFonts w:ascii="標楷體" w:eastAsia="標楷體" w:hint="eastAsia"/>
          <w:b/>
          <w:spacing w:val="-10"/>
          <w:sz w:val="32"/>
          <w:szCs w:val="32"/>
          <w:lang w:eastAsia="zh-HK"/>
        </w:rPr>
        <w:t>高雄流行音樂中心</w:t>
      </w:r>
      <w:r w:rsidRPr="0018476E">
        <w:rPr>
          <w:rFonts w:ascii="標楷體" w:eastAsia="標楷體" w:hint="eastAsia"/>
          <w:b/>
          <w:spacing w:val="-10"/>
          <w:sz w:val="32"/>
          <w:szCs w:val="32"/>
        </w:rPr>
        <w:t>鯨魚堤岸汽車停車場場地</w:t>
      </w:r>
    </w:p>
    <w:bookmarkEnd w:id="0"/>
    <w:bookmarkEnd w:id="1"/>
    <w:p w14:paraId="234CB601" w14:textId="4DB16FCF" w:rsidR="009B3CB0" w:rsidRPr="001C071D" w:rsidRDefault="0018476E" w:rsidP="009B3CB0">
      <w:pPr>
        <w:autoSpaceDE w:val="0"/>
        <w:autoSpaceDN w:val="0"/>
        <w:adjustRightInd w:val="0"/>
        <w:spacing w:line="480" w:lineRule="exact"/>
        <w:ind w:right="-28"/>
        <w:jc w:val="center"/>
        <w:rPr>
          <w:rFonts w:ascii="標楷體" w:eastAsia="標楷體" w:hAnsi="標楷體"/>
          <w:b/>
          <w:sz w:val="32"/>
          <w:szCs w:val="32"/>
        </w:rPr>
      </w:pPr>
      <w:r>
        <w:rPr>
          <w:rFonts w:ascii="標楷體" w:eastAsia="標楷體" w:hAnsi="標楷體" w:hint="eastAsia"/>
          <w:b/>
          <w:sz w:val="32"/>
          <w:szCs w:val="32"/>
        </w:rPr>
        <w:t>出租</w:t>
      </w:r>
      <w:r w:rsidR="00800BB8">
        <w:rPr>
          <w:rFonts w:ascii="標楷體" w:eastAsia="標楷體" w:hAnsi="標楷體" w:hint="eastAsia"/>
          <w:b/>
          <w:sz w:val="32"/>
          <w:szCs w:val="32"/>
        </w:rPr>
        <w:t>計畫</w:t>
      </w:r>
      <w:r w:rsidR="00A52F5B">
        <w:rPr>
          <w:rFonts w:ascii="標楷體" w:eastAsia="標楷體" w:hAnsi="標楷體" w:hint="eastAsia"/>
          <w:b/>
          <w:sz w:val="32"/>
          <w:szCs w:val="32"/>
        </w:rPr>
        <w:t>契約(草案)</w:t>
      </w:r>
    </w:p>
    <w:p w14:paraId="50EF0553" w14:textId="77777777" w:rsidR="00601E83" w:rsidRPr="00C92F52" w:rsidRDefault="00601E83" w:rsidP="00601E83">
      <w:pPr>
        <w:autoSpaceDE w:val="0"/>
        <w:autoSpaceDN w:val="0"/>
        <w:adjustRightInd w:val="0"/>
        <w:spacing w:line="480" w:lineRule="exact"/>
        <w:ind w:right="-28"/>
        <w:jc w:val="center"/>
        <w:rPr>
          <w:rFonts w:ascii="標楷體" w:eastAsia="標楷體" w:hAnsi="標楷體"/>
          <w:sz w:val="32"/>
          <w:szCs w:val="32"/>
        </w:rPr>
      </w:pPr>
    </w:p>
    <w:p w14:paraId="7CAC2D7F" w14:textId="77777777" w:rsidR="001B013E" w:rsidRPr="009A5EC2" w:rsidRDefault="001B013E" w:rsidP="001B013E">
      <w:pPr>
        <w:tabs>
          <w:tab w:val="left" w:pos="7320"/>
        </w:tabs>
        <w:autoSpaceDE w:val="0"/>
        <w:autoSpaceDN w:val="0"/>
        <w:adjustRightInd w:val="0"/>
        <w:spacing w:line="480" w:lineRule="exact"/>
        <w:ind w:leftChars="11" w:left="26" w:right="443"/>
        <w:jc w:val="both"/>
        <w:rPr>
          <w:rFonts w:ascii="標楷體" w:eastAsia="標楷體" w:hAnsi="標楷體" w:cs="新細明體"/>
          <w:w w:val="104"/>
          <w:kern w:val="0"/>
          <w:sz w:val="28"/>
          <w:szCs w:val="28"/>
        </w:rPr>
      </w:pPr>
      <w:r w:rsidRPr="00C92F52">
        <w:rPr>
          <w:rFonts w:ascii="標楷體" w:eastAsia="標楷體" w:hAnsi="標楷體" w:cs="新細明體"/>
          <w:kern w:val="0"/>
          <w:sz w:val="28"/>
          <w:szCs w:val="28"/>
        </w:rPr>
        <w:t>出租</w:t>
      </w:r>
      <w:r w:rsidR="006136F4" w:rsidRPr="00C92F52">
        <w:rPr>
          <w:rFonts w:ascii="標楷體" w:eastAsia="標楷體" w:hAnsi="標楷體" w:cs="新細明體"/>
          <w:kern w:val="0"/>
          <w:sz w:val="28"/>
          <w:szCs w:val="28"/>
        </w:rPr>
        <w:t>人</w:t>
      </w:r>
      <w:r w:rsidRPr="00C92F52">
        <w:rPr>
          <w:rFonts w:ascii="標楷體" w:eastAsia="標楷體" w:hAnsi="標楷體" w:cs="新細明體"/>
          <w:kern w:val="0"/>
          <w:sz w:val="28"/>
          <w:szCs w:val="28"/>
        </w:rPr>
        <w:t>：高雄</w:t>
      </w:r>
      <w:r w:rsidR="00B4299F">
        <w:rPr>
          <w:rFonts w:ascii="標楷體" w:eastAsia="標楷體" w:hAnsi="標楷體" w:cs="新細明體" w:hint="eastAsia"/>
          <w:kern w:val="0"/>
          <w:sz w:val="28"/>
          <w:szCs w:val="28"/>
        </w:rPr>
        <w:t xml:space="preserve">流行音樂中心 </w:t>
      </w:r>
      <w:r w:rsidRPr="00C92F52">
        <w:rPr>
          <w:rFonts w:ascii="標楷體" w:eastAsia="標楷體" w:hAnsi="標楷體" w:cs="新細明體"/>
          <w:spacing w:val="-13"/>
          <w:kern w:val="0"/>
          <w:sz w:val="28"/>
          <w:szCs w:val="28"/>
        </w:rPr>
        <w:t xml:space="preserve">            </w:t>
      </w:r>
      <w:r w:rsidR="006136F4" w:rsidRPr="00C92F52">
        <w:rPr>
          <w:rFonts w:ascii="標楷體" w:eastAsia="標楷體" w:hAnsi="標楷體" w:cs="新細明體"/>
          <w:spacing w:val="-13"/>
          <w:kern w:val="0"/>
          <w:sz w:val="28"/>
          <w:szCs w:val="28"/>
        </w:rPr>
        <w:t xml:space="preserve">   </w:t>
      </w:r>
      <w:r w:rsidRPr="00C92F52">
        <w:rPr>
          <w:rFonts w:ascii="標楷體" w:eastAsia="標楷體" w:hAnsi="標楷體" w:cs="新細明體"/>
          <w:spacing w:val="-13"/>
          <w:kern w:val="0"/>
          <w:sz w:val="28"/>
          <w:szCs w:val="28"/>
        </w:rPr>
        <w:t xml:space="preserve">  </w:t>
      </w:r>
      <w:r w:rsidR="0022165A" w:rsidRPr="00C92F52">
        <w:rPr>
          <w:rFonts w:ascii="標楷體" w:eastAsia="標楷體" w:hAnsi="標楷體" w:cs="新細明體" w:hint="eastAsia"/>
          <w:spacing w:val="-13"/>
          <w:kern w:val="0"/>
          <w:sz w:val="28"/>
          <w:szCs w:val="28"/>
        </w:rPr>
        <w:t xml:space="preserve">   </w:t>
      </w:r>
      <w:r w:rsidR="00182A67" w:rsidRPr="00C92F52">
        <w:rPr>
          <w:rFonts w:ascii="標楷體" w:eastAsia="標楷體" w:hAnsi="標楷體" w:cs="新細明體" w:hint="eastAsia"/>
          <w:spacing w:val="-13"/>
          <w:kern w:val="0"/>
          <w:sz w:val="28"/>
          <w:szCs w:val="28"/>
        </w:rPr>
        <w:t xml:space="preserve">         </w:t>
      </w:r>
      <w:r w:rsidR="00E67B00">
        <w:rPr>
          <w:rFonts w:ascii="標楷體" w:eastAsia="標楷體" w:hAnsi="標楷體" w:cs="新細明體" w:hint="eastAsia"/>
          <w:spacing w:val="-13"/>
          <w:kern w:val="0"/>
          <w:sz w:val="28"/>
          <w:szCs w:val="28"/>
        </w:rPr>
        <w:t xml:space="preserve"> </w:t>
      </w:r>
      <w:r w:rsidRPr="009A5EC2">
        <w:rPr>
          <w:rFonts w:ascii="標楷體" w:eastAsia="標楷體" w:hAnsi="標楷體" w:cs="新細明體"/>
          <w:w w:val="104"/>
          <w:kern w:val="0"/>
          <w:sz w:val="28"/>
          <w:szCs w:val="28"/>
        </w:rPr>
        <w:t>（以下</w:t>
      </w:r>
      <w:r w:rsidRPr="009A5EC2">
        <w:rPr>
          <w:rFonts w:ascii="標楷體" w:eastAsia="標楷體" w:hAnsi="標楷體" w:cs="新細明體"/>
          <w:spacing w:val="2"/>
          <w:w w:val="104"/>
          <w:kern w:val="0"/>
          <w:sz w:val="28"/>
          <w:szCs w:val="28"/>
        </w:rPr>
        <w:t>簡</w:t>
      </w:r>
      <w:r w:rsidRPr="009A5EC2">
        <w:rPr>
          <w:rFonts w:ascii="標楷體" w:eastAsia="標楷體" w:hAnsi="標楷體" w:cs="新細明體"/>
          <w:w w:val="104"/>
          <w:kern w:val="0"/>
          <w:sz w:val="28"/>
          <w:szCs w:val="28"/>
        </w:rPr>
        <w:t>稱甲</w:t>
      </w:r>
      <w:r w:rsidRPr="009A5EC2">
        <w:rPr>
          <w:rFonts w:ascii="標楷體" w:eastAsia="標楷體" w:hAnsi="標楷體" w:cs="新細明體"/>
          <w:spacing w:val="2"/>
          <w:w w:val="104"/>
          <w:kern w:val="0"/>
          <w:sz w:val="28"/>
          <w:szCs w:val="28"/>
        </w:rPr>
        <w:t>方</w:t>
      </w:r>
      <w:r w:rsidRPr="009A5EC2">
        <w:rPr>
          <w:rFonts w:ascii="標楷體" w:eastAsia="標楷體" w:hAnsi="標楷體" w:cs="新細明體"/>
          <w:w w:val="104"/>
          <w:kern w:val="0"/>
          <w:sz w:val="28"/>
          <w:szCs w:val="28"/>
        </w:rPr>
        <w:t xml:space="preserve">） </w:t>
      </w:r>
    </w:p>
    <w:p w14:paraId="745A5400" w14:textId="06909F7D" w:rsidR="001B013E" w:rsidRPr="009A5EC2" w:rsidRDefault="001B013E" w:rsidP="00453A07">
      <w:pPr>
        <w:tabs>
          <w:tab w:val="left" w:pos="7320"/>
        </w:tabs>
        <w:autoSpaceDE w:val="0"/>
        <w:autoSpaceDN w:val="0"/>
        <w:adjustRightInd w:val="0"/>
        <w:spacing w:line="480" w:lineRule="exact"/>
        <w:ind w:leftChars="11" w:left="26" w:right="442"/>
        <w:rPr>
          <w:rFonts w:ascii="標楷體" w:eastAsia="標楷體" w:hAnsi="標楷體" w:cs="新細明體"/>
          <w:w w:val="104"/>
          <w:kern w:val="0"/>
          <w:sz w:val="28"/>
          <w:szCs w:val="28"/>
        </w:rPr>
      </w:pPr>
      <w:r w:rsidRPr="009A5EC2">
        <w:rPr>
          <w:rFonts w:ascii="標楷體" w:eastAsia="標楷體" w:hAnsi="標楷體" w:cs="新細明體"/>
          <w:kern w:val="0"/>
          <w:sz w:val="28"/>
          <w:szCs w:val="28"/>
        </w:rPr>
        <w:t>承租人：</w:t>
      </w:r>
      <w:r w:rsidR="009B3CB0">
        <w:rPr>
          <w:rFonts w:ascii="標楷體" w:eastAsia="標楷體" w:hAnsi="標楷體" w:cs="新細明體" w:hint="eastAsia"/>
          <w:kern w:val="0"/>
          <w:sz w:val="28"/>
          <w:szCs w:val="28"/>
        </w:rPr>
        <w:t xml:space="preserve">            </w:t>
      </w:r>
      <w:r w:rsidR="00BC6E09" w:rsidRPr="009A5EC2">
        <w:rPr>
          <w:rFonts w:ascii="標楷體" w:eastAsia="標楷體" w:hAnsi="標楷體" w:cs="新細明體"/>
          <w:kern w:val="0"/>
          <w:sz w:val="28"/>
          <w:szCs w:val="28"/>
        </w:rPr>
        <w:t xml:space="preserve">  </w:t>
      </w:r>
      <w:r w:rsidRPr="00453A07">
        <w:rPr>
          <w:rFonts w:ascii="標楷體" w:eastAsia="標楷體" w:hAnsi="標楷體" w:cs="新細明體"/>
          <w:kern w:val="0"/>
          <w:sz w:val="28"/>
          <w:szCs w:val="28"/>
        </w:rPr>
        <w:t xml:space="preserve"> </w:t>
      </w:r>
      <w:r w:rsidR="002C16E9" w:rsidRPr="009A5EC2">
        <w:rPr>
          <w:rFonts w:ascii="標楷體" w:eastAsia="標楷體" w:hAnsi="標楷體" w:cs="新細明體"/>
          <w:kern w:val="0"/>
          <w:sz w:val="28"/>
          <w:szCs w:val="28"/>
        </w:rPr>
        <w:t xml:space="preserve">   </w:t>
      </w:r>
      <w:r w:rsidRPr="009A5EC2">
        <w:rPr>
          <w:rFonts w:ascii="標楷體" w:eastAsia="標楷體" w:hAnsi="標楷體" w:cs="新細明體"/>
          <w:kern w:val="0"/>
          <w:sz w:val="28"/>
          <w:szCs w:val="28"/>
        </w:rPr>
        <w:t xml:space="preserve">    </w:t>
      </w:r>
      <w:r w:rsidR="00182A67" w:rsidRPr="009A5EC2">
        <w:rPr>
          <w:rFonts w:ascii="標楷體" w:eastAsia="標楷體" w:hAnsi="標楷體" w:cs="新細明體" w:hint="eastAsia"/>
          <w:kern w:val="0"/>
          <w:sz w:val="28"/>
          <w:szCs w:val="28"/>
        </w:rPr>
        <w:t xml:space="preserve">      </w:t>
      </w:r>
      <w:r w:rsidR="0018476E">
        <w:rPr>
          <w:rFonts w:ascii="標楷體" w:eastAsia="標楷體" w:hAnsi="標楷體" w:cs="新細明體" w:hint="eastAsia"/>
          <w:kern w:val="0"/>
          <w:sz w:val="28"/>
          <w:szCs w:val="28"/>
        </w:rPr>
        <w:t xml:space="preserve">         </w:t>
      </w:r>
      <w:r w:rsidR="00182A67" w:rsidRPr="009A5EC2">
        <w:rPr>
          <w:rFonts w:ascii="標楷體" w:eastAsia="標楷體" w:hAnsi="標楷體" w:cs="新細明體" w:hint="eastAsia"/>
          <w:kern w:val="0"/>
          <w:sz w:val="28"/>
          <w:szCs w:val="28"/>
        </w:rPr>
        <w:t xml:space="preserve"> </w:t>
      </w:r>
      <w:r w:rsidR="007D5804" w:rsidRPr="009A5EC2">
        <w:rPr>
          <w:rFonts w:ascii="標楷體" w:eastAsia="標楷體" w:hAnsi="標楷體" w:cs="新細明體" w:hint="eastAsia"/>
          <w:kern w:val="0"/>
          <w:sz w:val="28"/>
          <w:szCs w:val="28"/>
        </w:rPr>
        <w:t xml:space="preserve"> </w:t>
      </w:r>
      <w:r w:rsidRPr="009A5EC2">
        <w:rPr>
          <w:rFonts w:ascii="標楷體" w:eastAsia="標楷體" w:hAnsi="標楷體" w:cs="新細明體"/>
          <w:w w:val="104"/>
          <w:kern w:val="0"/>
          <w:sz w:val="28"/>
          <w:szCs w:val="28"/>
        </w:rPr>
        <w:t>（以下</w:t>
      </w:r>
      <w:r w:rsidRPr="009A5EC2">
        <w:rPr>
          <w:rFonts w:ascii="標楷體" w:eastAsia="標楷體" w:hAnsi="標楷體" w:cs="新細明體"/>
          <w:spacing w:val="2"/>
          <w:w w:val="104"/>
          <w:kern w:val="0"/>
          <w:sz w:val="28"/>
          <w:szCs w:val="28"/>
        </w:rPr>
        <w:t>簡</w:t>
      </w:r>
      <w:r w:rsidRPr="009A5EC2">
        <w:rPr>
          <w:rFonts w:ascii="標楷體" w:eastAsia="標楷體" w:hAnsi="標楷體" w:cs="新細明體"/>
          <w:w w:val="104"/>
          <w:kern w:val="0"/>
          <w:sz w:val="28"/>
          <w:szCs w:val="28"/>
        </w:rPr>
        <w:t>稱乙</w:t>
      </w:r>
      <w:r w:rsidRPr="009A5EC2">
        <w:rPr>
          <w:rFonts w:ascii="標楷體" w:eastAsia="標楷體" w:hAnsi="標楷體" w:cs="新細明體"/>
          <w:spacing w:val="2"/>
          <w:w w:val="104"/>
          <w:kern w:val="0"/>
          <w:sz w:val="28"/>
          <w:szCs w:val="28"/>
        </w:rPr>
        <w:t>方</w:t>
      </w:r>
      <w:r w:rsidRPr="009A5EC2">
        <w:rPr>
          <w:rFonts w:ascii="標楷體" w:eastAsia="標楷體" w:hAnsi="標楷體" w:cs="新細明體"/>
          <w:w w:val="104"/>
          <w:kern w:val="0"/>
          <w:sz w:val="28"/>
          <w:szCs w:val="28"/>
        </w:rPr>
        <w:t xml:space="preserve">） </w:t>
      </w:r>
    </w:p>
    <w:p w14:paraId="48556F5F" w14:textId="0F5DCB63" w:rsidR="001B013E" w:rsidRPr="006C2762" w:rsidRDefault="001B013E" w:rsidP="00B657D3">
      <w:pPr>
        <w:tabs>
          <w:tab w:val="left" w:pos="7320"/>
        </w:tabs>
        <w:autoSpaceDE w:val="0"/>
        <w:autoSpaceDN w:val="0"/>
        <w:adjustRightInd w:val="0"/>
        <w:spacing w:line="480" w:lineRule="exact"/>
        <w:ind w:leftChars="11" w:left="26" w:right="443"/>
        <w:jc w:val="both"/>
        <w:rPr>
          <w:rFonts w:ascii="標楷體" w:eastAsia="標楷體" w:hAnsi="標楷體"/>
          <w:sz w:val="28"/>
          <w:szCs w:val="28"/>
        </w:rPr>
      </w:pPr>
      <w:r w:rsidRPr="009A5EC2">
        <w:rPr>
          <w:rFonts w:ascii="標楷體" w:eastAsia="標楷體" w:hAnsi="標楷體" w:cs="新細明體"/>
          <w:w w:val="102"/>
          <w:kern w:val="0"/>
          <w:sz w:val="28"/>
          <w:szCs w:val="28"/>
        </w:rPr>
        <w:t>雙方同意訂立</w:t>
      </w:r>
      <w:r w:rsidR="00182A67" w:rsidRPr="009A5EC2">
        <w:rPr>
          <w:rFonts w:ascii="標楷體" w:eastAsia="標楷體" w:hAnsi="標楷體"/>
          <w:sz w:val="28"/>
          <w:szCs w:val="28"/>
        </w:rPr>
        <w:t>「</w:t>
      </w:r>
      <w:r w:rsidR="009B3CB0">
        <w:rPr>
          <w:rFonts w:ascii="標楷體" w:eastAsia="標楷體" w:hAnsi="標楷體" w:hint="eastAsia"/>
          <w:sz w:val="28"/>
          <w:szCs w:val="28"/>
        </w:rPr>
        <w:t>高雄</w:t>
      </w:r>
      <w:r w:rsidR="00B4299F">
        <w:rPr>
          <w:rFonts w:ascii="標楷體" w:eastAsia="標楷體" w:hAnsi="標楷體" w:hint="eastAsia"/>
          <w:sz w:val="28"/>
          <w:szCs w:val="28"/>
        </w:rPr>
        <w:t>流行音樂中心</w:t>
      </w:r>
      <w:r w:rsidR="00B657D3">
        <w:rPr>
          <w:rFonts w:ascii="標楷體" w:eastAsia="標楷體" w:hAnsi="標楷體" w:hint="eastAsia"/>
          <w:sz w:val="28"/>
          <w:szCs w:val="28"/>
        </w:rPr>
        <w:t>鯨魚堤岸汽車停車場場地出租</w:t>
      </w:r>
      <w:r w:rsidR="00800BB8">
        <w:rPr>
          <w:rFonts w:ascii="標楷體" w:eastAsia="標楷體" w:hAnsi="標楷體" w:hint="eastAsia"/>
          <w:sz w:val="28"/>
          <w:szCs w:val="28"/>
        </w:rPr>
        <w:t>計畫</w:t>
      </w:r>
      <w:r w:rsidR="00182A67" w:rsidRPr="009A5EC2">
        <w:rPr>
          <w:rFonts w:ascii="標楷體" w:eastAsia="標楷體" w:hAnsi="標楷體"/>
          <w:sz w:val="28"/>
          <w:szCs w:val="28"/>
        </w:rPr>
        <w:t>」</w:t>
      </w:r>
      <w:r w:rsidRPr="006C2762">
        <w:rPr>
          <w:rFonts w:ascii="標楷體" w:eastAsia="標楷體" w:hAnsi="標楷體" w:cs="新細明體"/>
          <w:w w:val="102"/>
          <w:kern w:val="0"/>
          <w:sz w:val="28"/>
          <w:szCs w:val="28"/>
        </w:rPr>
        <w:t>契約如下：</w:t>
      </w:r>
    </w:p>
    <w:p w14:paraId="74C407CD" w14:textId="0C496FD5" w:rsidR="001B013E" w:rsidRPr="009A5EC2" w:rsidRDefault="0082005D" w:rsidP="003377F5">
      <w:pPr>
        <w:numPr>
          <w:ilvl w:val="0"/>
          <w:numId w:val="1"/>
        </w:numPr>
        <w:tabs>
          <w:tab w:val="left" w:pos="1701"/>
        </w:tabs>
        <w:spacing w:line="460" w:lineRule="exact"/>
        <w:jc w:val="both"/>
        <w:rPr>
          <w:rFonts w:ascii="標楷體" w:eastAsia="標楷體" w:hAnsi="標楷體" w:cs="新細明體"/>
          <w:w w:val="101"/>
          <w:kern w:val="0"/>
          <w:sz w:val="28"/>
          <w:szCs w:val="28"/>
        </w:rPr>
      </w:pPr>
      <w:r>
        <w:rPr>
          <w:rFonts w:ascii="標楷體" w:eastAsia="標楷體" w:hAnsi="標楷體" w:cs="新細明體" w:hint="eastAsia"/>
          <w:w w:val="102"/>
          <w:kern w:val="0"/>
          <w:sz w:val="28"/>
          <w:szCs w:val="28"/>
        </w:rPr>
        <w:t>出租</w:t>
      </w:r>
      <w:r w:rsidR="009C4F17" w:rsidRPr="009A5EC2">
        <w:rPr>
          <w:rFonts w:ascii="標楷體" w:eastAsia="標楷體" w:hAnsi="標楷體" w:cs="新細明體" w:hint="eastAsia"/>
          <w:w w:val="102"/>
          <w:kern w:val="0"/>
          <w:sz w:val="28"/>
          <w:szCs w:val="28"/>
        </w:rPr>
        <w:t>標的物</w:t>
      </w:r>
    </w:p>
    <w:p w14:paraId="1F6C28B4" w14:textId="77777777" w:rsidR="004746D3" w:rsidRPr="00EB0E1B" w:rsidRDefault="009C4F17" w:rsidP="008E7FEB">
      <w:pPr>
        <w:numPr>
          <w:ilvl w:val="0"/>
          <w:numId w:val="7"/>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w w:val="102"/>
          <w:kern w:val="0"/>
          <w:sz w:val="28"/>
          <w:szCs w:val="28"/>
        </w:rPr>
      </w:pPr>
      <w:r w:rsidRPr="00EB0E1B">
        <w:rPr>
          <w:rFonts w:ascii="標楷體" w:eastAsia="標楷體" w:hAnsi="標楷體" w:cs="新細明體" w:hint="eastAsia"/>
          <w:w w:val="102"/>
          <w:kern w:val="0"/>
          <w:sz w:val="28"/>
          <w:szCs w:val="28"/>
        </w:rPr>
        <w:t>雙方同意由甲方將</w:t>
      </w:r>
      <w:r w:rsidR="00EB0E1B" w:rsidRPr="00EB0E1B">
        <w:rPr>
          <w:rFonts w:ascii="標楷體" w:eastAsia="標楷體" w:hAnsi="標楷體" w:cs="新細明體" w:hint="eastAsia"/>
          <w:w w:val="102"/>
          <w:kern w:val="0"/>
          <w:sz w:val="28"/>
          <w:szCs w:val="28"/>
        </w:rPr>
        <w:t>鯨魚堤岸</w:t>
      </w:r>
      <w:r w:rsidR="00962B0C" w:rsidRPr="00EB0E1B">
        <w:rPr>
          <w:rFonts w:ascii="標楷體" w:eastAsia="標楷體" w:hAnsi="標楷體" w:cs="新細明體" w:hint="eastAsia"/>
          <w:w w:val="102"/>
          <w:kern w:val="0"/>
          <w:sz w:val="28"/>
          <w:szCs w:val="28"/>
        </w:rPr>
        <w:t>平面</w:t>
      </w:r>
      <w:r w:rsidR="00EB0E1B">
        <w:rPr>
          <w:rFonts w:ascii="標楷體" w:eastAsia="標楷體" w:hAnsi="標楷體" w:cs="新細明體" w:hint="eastAsia"/>
          <w:w w:val="102"/>
          <w:kern w:val="0"/>
          <w:sz w:val="28"/>
          <w:szCs w:val="28"/>
        </w:rPr>
        <w:t>汽車</w:t>
      </w:r>
      <w:r w:rsidR="00962B0C" w:rsidRPr="00EB0E1B">
        <w:rPr>
          <w:rFonts w:ascii="標楷體" w:eastAsia="標楷體" w:hAnsi="標楷體" w:cs="新細明體" w:hint="eastAsia"/>
          <w:w w:val="102"/>
          <w:kern w:val="0"/>
          <w:sz w:val="28"/>
          <w:szCs w:val="28"/>
        </w:rPr>
        <w:t>停車場計小型汽車停車位17</w:t>
      </w:r>
      <w:r w:rsidR="00A438E2">
        <w:rPr>
          <w:rFonts w:ascii="標楷體" w:eastAsia="標楷體" w:hAnsi="標楷體" w:cs="新細明體" w:hint="eastAsia"/>
          <w:w w:val="102"/>
          <w:kern w:val="0"/>
          <w:sz w:val="28"/>
          <w:szCs w:val="28"/>
        </w:rPr>
        <w:t>3</w:t>
      </w:r>
      <w:r w:rsidR="00962B0C" w:rsidRPr="00EB0E1B">
        <w:rPr>
          <w:rFonts w:ascii="標楷體" w:eastAsia="標楷體" w:hAnsi="標楷體" w:cs="新細明體" w:hint="eastAsia"/>
          <w:w w:val="102"/>
          <w:kern w:val="0"/>
          <w:sz w:val="28"/>
          <w:szCs w:val="28"/>
        </w:rPr>
        <w:t>格</w:t>
      </w:r>
      <w:r w:rsidR="00902C59">
        <w:rPr>
          <w:rFonts w:ascii="標楷體" w:eastAsia="標楷體" w:hAnsi="標楷體" w:cs="新細明體" w:hint="eastAsia"/>
          <w:w w:val="102"/>
          <w:kern w:val="0"/>
          <w:sz w:val="28"/>
          <w:szCs w:val="28"/>
        </w:rPr>
        <w:t>(</w:t>
      </w:r>
      <w:r w:rsidR="00A837CD" w:rsidRPr="00A837CD">
        <w:rPr>
          <w:rFonts w:ascii="標楷體" w:eastAsia="標楷體" w:hAnsi="標楷體" w:cs="新細明體" w:hint="eastAsia"/>
          <w:w w:val="102"/>
          <w:kern w:val="0"/>
          <w:sz w:val="28"/>
          <w:szCs w:val="28"/>
        </w:rPr>
        <w:t>含</w:t>
      </w:r>
      <w:r w:rsidR="00B657D3">
        <w:rPr>
          <w:rFonts w:ascii="標楷體" w:eastAsia="標楷體" w:hAnsi="標楷體" w:cs="新細明體" w:hint="eastAsia"/>
          <w:w w:val="102"/>
          <w:kern w:val="0"/>
          <w:sz w:val="28"/>
          <w:szCs w:val="28"/>
        </w:rPr>
        <w:t>5</w:t>
      </w:r>
      <w:r w:rsidR="00A837CD" w:rsidRPr="00A837CD">
        <w:rPr>
          <w:rFonts w:ascii="標楷體" w:eastAsia="標楷體" w:hAnsi="標楷體" w:cs="新細明體" w:hint="eastAsia"/>
          <w:w w:val="102"/>
          <w:kern w:val="0"/>
          <w:sz w:val="28"/>
          <w:szCs w:val="28"/>
        </w:rPr>
        <w:t>格身心障礙停車格、3格婦幼停車格</w:t>
      </w:r>
      <w:r w:rsidR="00962B0C" w:rsidRPr="00EB0E1B">
        <w:rPr>
          <w:rFonts w:ascii="標楷體" w:eastAsia="標楷體" w:hAnsi="標楷體" w:cs="新細明體" w:hint="eastAsia"/>
          <w:color w:val="000000"/>
          <w:w w:val="102"/>
          <w:kern w:val="0"/>
          <w:sz w:val="28"/>
          <w:szCs w:val="28"/>
        </w:rPr>
        <w:t>)</w:t>
      </w:r>
      <w:r w:rsidR="00902C59">
        <w:rPr>
          <w:rFonts w:ascii="標楷體" w:eastAsia="標楷體" w:hAnsi="標楷體" w:cs="新細明體" w:hint="eastAsia"/>
          <w:color w:val="000000"/>
          <w:w w:val="102"/>
          <w:kern w:val="0"/>
          <w:sz w:val="28"/>
          <w:szCs w:val="28"/>
        </w:rPr>
        <w:t>、</w:t>
      </w:r>
      <w:r w:rsidR="00EB0E1B">
        <w:rPr>
          <w:rFonts w:ascii="標楷體" w:eastAsia="標楷體" w:hAnsi="標楷體" w:cs="新細明體" w:hint="eastAsia"/>
          <w:color w:val="000000"/>
          <w:w w:val="102"/>
          <w:kern w:val="0"/>
          <w:sz w:val="28"/>
          <w:szCs w:val="28"/>
        </w:rPr>
        <w:t>鯨魚堤岸</w:t>
      </w:r>
      <w:r w:rsidR="00EB0E1B" w:rsidRPr="00EB0E1B">
        <w:rPr>
          <w:rFonts w:ascii="標楷體" w:eastAsia="標楷體" w:hAnsi="標楷體" w:cs="新細明體" w:hint="eastAsia"/>
          <w:color w:val="000000"/>
          <w:w w:val="102"/>
          <w:kern w:val="0"/>
          <w:sz w:val="28"/>
          <w:szCs w:val="28"/>
        </w:rPr>
        <w:t>地下汽車停車場計</w:t>
      </w:r>
      <w:r w:rsidR="00EB0E1B" w:rsidRPr="00EB0E1B">
        <w:rPr>
          <w:rFonts w:ascii="標楷體" w:eastAsia="標楷體" w:hint="eastAsia"/>
          <w:bCs/>
          <w:color w:val="000000"/>
          <w:sz w:val="28"/>
          <w:szCs w:val="28"/>
        </w:rPr>
        <w:t>小型汽車停車位共1</w:t>
      </w:r>
      <w:r w:rsidR="00A438E2">
        <w:rPr>
          <w:rFonts w:ascii="標楷體" w:eastAsia="標楷體" w:hint="eastAsia"/>
          <w:bCs/>
          <w:color w:val="000000"/>
          <w:sz w:val="28"/>
          <w:szCs w:val="28"/>
        </w:rPr>
        <w:t>08</w:t>
      </w:r>
      <w:r w:rsidR="00EB0E1B" w:rsidRPr="00EB0E1B">
        <w:rPr>
          <w:rFonts w:ascii="標楷體" w:eastAsia="標楷體" w:hint="eastAsia"/>
          <w:bCs/>
          <w:color w:val="000000"/>
          <w:sz w:val="28"/>
          <w:szCs w:val="28"/>
        </w:rPr>
        <w:t>格</w:t>
      </w:r>
      <w:r w:rsidR="00EB0E1B" w:rsidRPr="00EB0E1B">
        <w:rPr>
          <w:rFonts w:ascii="標楷體" w:eastAsia="標楷體" w:hint="eastAsia"/>
          <w:color w:val="000000"/>
          <w:kern w:val="0"/>
          <w:sz w:val="28"/>
        </w:rPr>
        <w:t>(</w:t>
      </w:r>
      <w:r w:rsidR="00A837CD" w:rsidRPr="0077605F">
        <w:rPr>
          <w:rFonts w:ascii="標楷體" w:eastAsia="標楷體" w:hint="eastAsia"/>
          <w:color w:val="000000"/>
          <w:kern w:val="0"/>
          <w:sz w:val="28"/>
        </w:rPr>
        <w:t>含2格身心障礙停車格</w:t>
      </w:r>
      <w:r w:rsidR="00A837CD" w:rsidRPr="00EB5822">
        <w:rPr>
          <w:rFonts w:ascii="標楷體" w:eastAsia="標楷體" w:hint="eastAsia"/>
          <w:color w:val="000000"/>
          <w:kern w:val="0"/>
          <w:sz w:val="28"/>
        </w:rPr>
        <w:t>、3格婦幼停車格</w:t>
      </w:r>
      <w:r w:rsidR="00EB0E1B" w:rsidRPr="00EB0E1B">
        <w:rPr>
          <w:rFonts w:ascii="標楷體" w:eastAsia="標楷體" w:hint="eastAsia"/>
          <w:color w:val="000000"/>
          <w:kern w:val="0"/>
          <w:sz w:val="28"/>
        </w:rPr>
        <w:t>)</w:t>
      </w:r>
      <w:r w:rsidR="0059181D" w:rsidRPr="00EB0E1B">
        <w:rPr>
          <w:rFonts w:ascii="標楷體" w:eastAsia="標楷體" w:hAnsi="標楷體" w:cs="新細明體" w:hint="eastAsia"/>
          <w:color w:val="000000"/>
          <w:w w:val="102"/>
          <w:kern w:val="0"/>
          <w:sz w:val="28"/>
          <w:szCs w:val="28"/>
        </w:rPr>
        <w:t>出租予乙方</w:t>
      </w:r>
      <w:r w:rsidR="00EB0E1B">
        <w:rPr>
          <w:rFonts w:ascii="標楷體" w:eastAsia="標楷體" w:hAnsi="標楷體" w:cs="新細明體" w:hint="eastAsia"/>
          <w:color w:val="000000"/>
          <w:w w:val="102"/>
          <w:kern w:val="0"/>
          <w:sz w:val="28"/>
          <w:szCs w:val="28"/>
        </w:rPr>
        <w:t>。</w:t>
      </w:r>
    </w:p>
    <w:p w14:paraId="13624428" w14:textId="64384D66" w:rsidR="009C4F17" w:rsidRPr="009A5EC2" w:rsidRDefault="004B0FC3" w:rsidP="002F35FE">
      <w:pPr>
        <w:numPr>
          <w:ilvl w:val="0"/>
          <w:numId w:val="7"/>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上述</w:t>
      </w:r>
      <w:r w:rsidR="0082005D">
        <w:rPr>
          <w:rFonts w:ascii="標楷體" w:eastAsia="標楷體" w:hAnsi="標楷體" w:cs="新細明體" w:hint="eastAsia"/>
          <w:w w:val="102"/>
          <w:kern w:val="0"/>
          <w:sz w:val="28"/>
          <w:szCs w:val="28"/>
        </w:rPr>
        <w:t>出租</w:t>
      </w:r>
      <w:r>
        <w:rPr>
          <w:rFonts w:ascii="標楷體" w:eastAsia="標楷體" w:hAnsi="標楷體" w:cs="新細明體" w:hint="eastAsia"/>
          <w:w w:val="102"/>
          <w:kern w:val="0"/>
          <w:sz w:val="28"/>
          <w:szCs w:val="28"/>
        </w:rPr>
        <w:t>標的物</w:t>
      </w:r>
      <w:r w:rsidR="009C4F17" w:rsidRPr="009A5EC2">
        <w:rPr>
          <w:rFonts w:ascii="標楷體" w:eastAsia="標楷體" w:hAnsi="標楷體" w:cs="新細明體" w:hint="eastAsia"/>
          <w:w w:val="102"/>
          <w:kern w:val="0"/>
          <w:sz w:val="28"/>
          <w:szCs w:val="28"/>
        </w:rPr>
        <w:t>位置</w:t>
      </w:r>
      <w:r w:rsidR="00D452C9" w:rsidRPr="009A5EC2">
        <w:rPr>
          <w:rFonts w:ascii="標楷體" w:eastAsia="標楷體" w:hAnsi="標楷體" w:cs="新細明體" w:hint="eastAsia"/>
          <w:w w:val="102"/>
          <w:kern w:val="0"/>
          <w:sz w:val="28"/>
          <w:szCs w:val="28"/>
        </w:rPr>
        <w:t>及平面圖如附</w:t>
      </w:r>
      <w:r w:rsidR="00372E99">
        <w:rPr>
          <w:rFonts w:ascii="標楷體" w:eastAsia="標楷體" w:hAnsi="標楷體" w:cs="新細明體" w:hint="eastAsia"/>
          <w:w w:val="102"/>
          <w:kern w:val="0"/>
          <w:sz w:val="28"/>
          <w:szCs w:val="28"/>
        </w:rPr>
        <w:t>圖</w:t>
      </w:r>
      <w:r w:rsidR="009C4F17" w:rsidRPr="009A5EC2">
        <w:rPr>
          <w:rFonts w:ascii="標楷體" w:eastAsia="標楷體" w:hAnsi="標楷體" w:cs="新細明體" w:hint="eastAsia"/>
          <w:w w:val="102"/>
          <w:kern w:val="0"/>
          <w:sz w:val="28"/>
          <w:szCs w:val="28"/>
        </w:rPr>
        <w:t>。</w:t>
      </w:r>
    </w:p>
    <w:p w14:paraId="3BDD5FF0" w14:textId="0E4BF6CC" w:rsidR="00D50B98" w:rsidRPr="00962B0C" w:rsidRDefault="0082005D" w:rsidP="00C05B20">
      <w:pPr>
        <w:numPr>
          <w:ilvl w:val="0"/>
          <w:numId w:val="1"/>
        </w:numPr>
        <w:autoSpaceDE w:val="0"/>
        <w:autoSpaceDN w:val="0"/>
        <w:adjustRightInd w:val="0"/>
        <w:spacing w:before="34" w:line="480" w:lineRule="exact"/>
        <w:ind w:right="88"/>
        <w:jc w:val="both"/>
        <w:rPr>
          <w:rFonts w:ascii="標楷體" w:eastAsia="標楷體" w:hAnsi="標楷體" w:cs="新細明體"/>
          <w:w w:val="102"/>
          <w:kern w:val="0"/>
          <w:sz w:val="28"/>
          <w:szCs w:val="28"/>
        </w:rPr>
      </w:pPr>
      <w:r>
        <w:rPr>
          <w:rFonts w:ascii="標楷體" w:eastAsia="標楷體" w:hAnsi="標楷體" w:cs="新細明體"/>
          <w:w w:val="102"/>
          <w:kern w:val="0"/>
          <w:sz w:val="28"/>
          <w:szCs w:val="28"/>
        </w:rPr>
        <w:t>出租</w:t>
      </w:r>
      <w:r w:rsidR="001B013E" w:rsidRPr="009A5EC2">
        <w:rPr>
          <w:rFonts w:ascii="標楷體" w:eastAsia="標楷體" w:hAnsi="標楷體" w:cs="新細明體"/>
          <w:w w:val="102"/>
          <w:kern w:val="0"/>
          <w:sz w:val="28"/>
          <w:szCs w:val="28"/>
        </w:rPr>
        <w:t>期間</w:t>
      </w:r>
    </w:p>
    <w:p w14:paraId="36B656E0" w14:textId="11567DDE" w:rsidR="00C05B20" w:rsidRDefault="00C05B20" w:rsidP="007212E8">
      <w:pPr>
        <w:numPr>
          <w:ilvl w:val="0"/>
          <w:numId w:val="44"/>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9A5EC2">
        <w:rPr>
          <w:rFonts w:ascii="標楷體" w:eastAsia="標楷體" w:hAnsi="標楷體" w:cs="新細明體" w:hint="eastAsia"/>
          <w:w w:val="102"/>
          <w:kern w:val="0"/>
          <w:sz w:val="28"/>
          <w:szCs w:val="28"/>
        </w:rPr>
        <w:t>自</w:t>
      </w:r>
      <w:r w:rsidR="00E864DA" w:rsidRPr="009A5EC2">
        <w:rPr>
          <w:rFonts w:ascii="標楷體" w:eastAsia="標楷體" w:hAnsi="標楷體" w:cs="新細明體" w:hint="eastAsia"/>
          <w:w w:val="102"/>
          <w:kern w:val="0"/>
          <w:sz w:val="28"/>
          <w:szCs w:val="28"/>
        </w:rPr>
        <w:t>1</w:t>
      </w:r>
      <w:r w:rsidR="009B3CB0">
        <w:rPr>
          <w:rFonts w:ascii="標楷體" w:eastAsia="標楷體" w:hAnsi="標楷體" w:cs="新細明體" w:hint="eastAsia"/>
          <w:w w:val="102"/>
          <w:kern w:val="0"/>
          <w:sz w:val="28"/>
          <w:szCs w:val="28"/>
        </w:rPr>
        <w:t>1</w:t>
      </w:r>
      <w:r w:rsidR="00B657D3">
        <w:rPr>
          <w:rFonts w:ascii="標楷體" w:eastAsia="標楷體" w:hAnsi="標楷體" w:cs="新細明體" w:hint="eastAsia"/>
          <w:w w:val="102"/>
          <w:kern w:val="0"/>
          <w:sz w:val="28"/>
          <w:szCs w:val="28"/>
        </w:rPr>
        <w:t>7</w:t>
      </w:r>
      <w:r w:rsidR="00E864DA" w:rsidRPr="009A5EC2">
        <w:rPr>
          <w:rFonts w:ascii="標楷體" w:eastAsia="標楷體" w:hAnsi="標楷體" w:cs="新細明體" w:hint="eastAsia"/>
          <w:w w:val="102"/>
          <w:kern w:val="0"/>
          <w:sz w:val="28"/>
          <w:szCs w:val="28"/>
        </w:rPr>
        <w:t>年</w:t>
      </w:r>
      <w:r w:rsidR="00B4299F">
        <w:rPr>
          <w:rFonts w:ascii="標楷體" w:eastAsia="標楷體" w:hAnsi="標楷體" w:cs="新細明體" w:hint="eastAsia"/>
          <w:w w:val="102"/>
          <w:kern w:val="0"/>
          <w:sz w:val="28"/>
          <w:szCs w:val="28"/>
        </w:rPr>
        <w:t>1</w:t>
      </w:r>
      <w:r w:rsidR="00E864DA" w:rsidRPr="009A5EC2">
        <w:rPr>
          <w:rFonts w:ascii="標楷體" w:eastAsia="標楷體" w:hAnsi="標楷體" w:cs="新細明體" w:hint="eastAsia"/>
          <w:w w:val="102"/>
          <w:kern w:val="0"/>
          <w:sz w:val="28"/>
          <w:szCs w:val="28"/>
        </w:rPr>
        <w:t>月1日起至民國</w:t>
      </w:r>
      <w:r w:rsidR="00962B0C">
        <w:rPr>
          <w:rFonts w:ascii="標楷體" w:eastAsia="標楷體" w:hAnsi="標楷體" w:cs="新細明體" w:hint="eastAsia"/>
          <w:w w:val="102"/>
          <w:kern w:val="0"/>
          <w:sz w:val="28"/>
          <w:szCs w:val="28"/>
        </w:rPr>
        <w:t>1</w:t>
      </w:r>
      <w:r w:rsidR="009B3CB0">
        <w:rPr>
          <w:rFonts w:ascii="標楷體" w:eastAsia="標楷體" w:hAnsi="標楷體" w:cs="新細明體" w:hint="eastAsia"/>
          <w:w w:val="102"/>
          <w:kern w:val="0"/>
          <w:sz w:val="28"/>
          <w:szCs w:val="28"/>
        </w:rPr>
        <w:t>1</w:t>
      </w:r>
      <w:r w:rsidR="00B657D3">
        <w:rPr>
          <w:rFonts w:ascii="標楷體" w:eastAsia="標楷體" w:hAnsi="標楷體" w:cs="新細明體" w:hint="eastAsia"/>
          <w:w w:val="102"/>
          <w:kern w:val="0"/>
          <w:sz w:val="28"/>
          <w:szCs w:val="28"/>
        </w:rPr>
        <w:t>8</w:t>
      </w:r>
      <w:r w:rsidR="00E864DA" w:rsidRPr="009A5EC2">
        <w:rPr>
          <w:rFonts w:ascii="標楷體" w:eastAsia="標楷體" w:hAnsi="標楷體" w:cs="新細明體" w:hint="eastAsia"/>
          <w:w w:val="102"/>
          <w:kern w:val="0"/>
          <w:sz w:val="28"/>
          <w:szCs w:val="28"/>
        </w:rPr>
        <w:t>年</w:t>
      </w:r>
      <w:r w:rsidR="007761CD">
        <w:rPr>
          <w:rFonts w:ascii="標楷體" w:eastAsia="標楷體" w:hAnsi="標楷體" w:cs="新細明體" w:hint="eastAsia"/>
          <w:w w:val="102"/>
          <w:kern w:val="0"/>
          <w:sz w:val="28"/>
          <w:szCs w:val="28"/>
        </w:rPr>
        <w:t>12</w:t>
      </w:r>
      <w:r w:rsidR="00E864DA" w:rsidRPr="009A5EC2">
        <w:rPr>
          <w:rFonts w:ascii="標楷體" w:eastAsia="標楷體" w:hAnsi="標楷體" w:cs="新細明體" w:hint="eastAsia"/>
          <w:w w:val="102"/>
          <w:kern w:val="0"/>
          <w:sz w:val="28"/>
          <w:szCs w:val="28"/>
        </w:rPr>
        <w:t>月</w:t>
      </w:r>
      <w:r w:rsidR="007761CD">
        <w:rPr>
          <w:rFonts w:ascii="標楷體" w:eastAsia="標楷體" w:hAnsi="標楷體" w:cs="新細明體" w:hint="eastAsia"/>
          <w:w w:val="102"/>
          <w:kern w:val="0"/>
          <w:sz w:val="28"/>
          <w:szCs w:val="28"/>
        </w:rPr>
        <w:t>31</w:t>
      </w:r>
      <w:r w:rsidR="00E864DA" w:rsidRPr="009A5EC2">
        <w:rPr>
          <w:rFonts w:ascii="標楷體" w:eastAsia="標楷體" w:hAnsi="標楷體" w:cs="新細明體" w:hint="eastAsia"/>
          <w:w w:val="102"/>
          <w:kern w:val="0"/>
          <w:sz w:val="28"/>
          <w:szCs w:val="28"/>
        </w:rPr>
        <w:t>日止</w:t>
      </w:r>
      <w:r w:rsidR="00B4299F">
        <w:rPr>
          <w:rFonts w:ascii="標楷體" w:eastAsia="標楷體" w:hAnsi="標楷體" w:cs="新細明體" w:hint="eastAsia"/>
          <w:w w:val="102"/>
          <w:kern w:val="0"/>
          <w:sz w:val="28"/>
          <w:szCs w:val="28"/>
        </w:rPr>
        <w:t>，</w:t>
      </w:r>
      <w:r w:rsidR="00E864DA" w:rsidRPr="009A5EC2">
        <w:rPr>
          <w:rFonts w:ascii="標楷體" w:eastAsia="標楷體" w:hAnsi="標楷體" w:cs="新細明體" w:hint="eastAsia"/>
          <w:w w:val="102"/>
          <w:kern w:val="0"/>
          <w:sz w:val="28"/>
          <w:szCs w:val="28"/>
        </w:rPr>
        <w:t>共</w:t>
      </w:r>
      <w:r w:rsidR="007761CD">
        <w:rPr>
          <w:rFonts w:ascii="標楷體" w:eastAsia="標楷體" w:hAnsi="標楷體" w:cs="新細明體" w:hint="eastAsia"/>
          <w:w w:val="102"/>
          <w:kern w:val="0"/>
          <w:sz w:val="28"/>
          <w:szCs w:val="28"/>
        </w:rPr>
        <w:t>2</w:t>
      </w:r>
      <w:r w:rsidR="00E864DA" w:rsidRPr="009A5EC2">
        <w:rPr>
          <w:rFonts w:ascii="標楷體" w:eastAsia="標楷體" w:hAnsi="標楷體" w:cs="新細明體" w:hint="eastAsia"/>
          <w:w w:val="102"/>
          <w:kern w:val="0"/>
          <w:sz w:val="28"/>
          <w:szCs w:val="28"/>
        </w:rPr>
        <w:t>年</w:t>
      </w:r>
      <w:r w:rsidR="00962B0C">
        <w:rPr>
          <w:rFonts w:ascii="標楷體" w:eastAsia="標楷體" w:hAnsi="標楷體" w:cs="新細明體" w:hint="eastAsia"/>
          <w:w w:val="102"/>
          <w:kern w:val="0"/>
          <w:sz w:val="28"/>
          <w:szCs w:val="28"/>
        </w:rPr>
        <w:t>，</w:t>
      </w:r>
      <w:r w:rsidRPr="009A5EC2">
        <w:rPr>
          <w:rFonts w:ascii="標楷體" w:eastAsia="標楷體" w:hAnsi="標楷體" w:cs="新細明體"/>
          <w:w w:val="102"/>
          <w:kern w:val="0"/>
          <w:sz w:val="28"/>
          <w:szCs w:val="28"/>
        </w:rPr>
        <w:t>租期屆滿</w:t>
      </w:r>
      <w:r w:rsidR="0082005D">
        <w:rPr>
          <w:rFonts w:ascii="標楷體" w:eastAsia="標楷體" w:hAnsi="標楷體" w:cs="新細明體"/>
          <w:w w:val="102"/>
          <w:kern w:val="0"/>
          <w:sz w:val="28"/>
          <w:szCs w:val="28"/>
        </w:rPr>
        <w:t>出租</w:t>
      </w:r>
      <w:r w:rsidRPr="009A5EC2">
        <w:rPr>
          <w:rFonts w:ascii="標楷體" w:eastAsia="標楷體" w:hAnsi="標楷體" w:cs="新細明體"/>
          <w:w w:val="102"/>
          <w:kern w:val="0"/>
          <w:sz w:val="28"/>
          <w:szCs w:val="28"/>
        </w:rPr>
        <w:t>關係即行消滅，</w:t>
      </w:r>
      <w:r w:rsidRPr="009A5EC2">
        <w:rPr>
          <w:rFonts w:ascii="標楷體" w:eastAsia="標楷體" w:hAnsi="標楷體" w:cs="新細明體" w:hint="eastAsia"/>
          <w:w w:val="102"/>
          <w:kern w:val="0"/>
          <w:sz w:val="28"/>
          <w:szCs w:val="28"/>
        </w:rPr>
        <w:t>甲方不另行通知，</w:t>
      </w:r>
      <w:r w:rsidRPr="006C2762">
        <w:rPr>
          <w:rFonts w:ascii="標楷體" w:eastAsia="標楷體" w:hAnsi="標楷體" w:cs="新細明體" w:hint="eastAsia"/>
          <w:w w:val="102"/>
          <w:kern w:val="0"/>
          <w:sz w:val="28"/>
          <w:szCs w:val="28"/>
        </w:rPr>
        <w:t>乙方未經</w:t>
      </w:r>
      <w:r w:rsidR="00C86619" w:rsidRPr="006C2762">
        <w:rPr>
          <w:rFonts w:ascii="標楷體" w:eastAsia="標楷體" w:hAnsi="標楷體" w:cs="新細明體" w:hint="eastAsia"/>
          <w:w w:val="102"/>
          <w:kern w:val="0"/>
          <w:sz w:val="28"/>
          <w:szCs w:val="28"/>
        </w:rPr>
        <w:t>甲</w:t>
      </w:r>
      <w:r w:rsidR="00C86619" w:rsidRPr="006C2762">
        <w:rPr>
          <w:rFonts w:ascii="標楷體" w:eastAsia="標楷體" w:hAnsi="標楷體" w:cs="新細明體"/>
          <w:w w:val="102"/>
          <w:kern w:val="0"/>
          <w:sz w:val="28"/>
          <w:szCs w:val="28"/>
        </w:rPr>
        <w:t>方</w:t>
      </w:r>
      <w:r w:rsidRPr="006C2762">
        <w:rPr>
          <w:rFonts w:ascii="標楷體" w:eastAsia="標楷體" w:hAnsi="標楷體" w:cs="新細明體" w:hint="eastAsia"/>
          <w:w w:val="102"/>
          <w:kern w:val="0"/>
          <w:sz w:val="28"/>
          <w:szCs w:val="28"/>
        </w:rPr>
        <w:t>同意</w:t>
      </w:r>
      <w:r w:rsidR="006C51E2">
        <w:rPr>
          <w:rFonts w:ascii="標楷體" w:eastAsia="標楷體" w:hAnsi="標楷體" w:cs="新細明體" w:hint="eastAsia"/>
          <w:w w:val="102"/>
          <w:kern w:val="0"/>
          <w:sz w:val="28"/>
          <w:szCs w:val="28"/>
        </w:rPr>
        <w:t>，</w:t>
      </w:r>
      <w:r w:rsidRPr="006C2762">
        <w:rPr>
          <w:rFonts w:ascii="標楷體" w:eastAsia="標楷體" w:hAnsi="標楷體" w:cs="新細明體" w:hint="eastAsia"/>
          <w:w w:val="102"/>
          <w:kern w:val="0"/>
          <w:sz w:val="28"/>
          <w:szCs w:val="28"/>
        </w:rPr>
        <w:t>於租期屆滿後繼續使用</w:t>
      </w:r>
      <w:r w:rsidR="0082005D">
        <w:rPr>
          <w:rFonts w:ascii="標楷體" w:eastAsia="標楷體" w:hAnsi="標楷體" w:cs="新細明體" w:hint="eastAsia"/>
          <w:w w:val="102"/>
          <w:kern w:val="0"/>
          <w:sz w:val="28"/>
          <w:szCs w:val="28"/>
        </w:rPr>
        <w:t>出租</w:t>
      </w:r>
      <w:r w:rsidRPr="006C2762">
        <w:rPr>
          <w:rFonts w:ascii="標楷體" w:eastAsia="標楷體" w:hAnsi="標楷體" w:cs="新細明體" w:hint="eastAsia"/>
          <w:w w:val="102"/>
          <w:kern w:val="0"/>
          <w:sz w:val="28"/>
          <w:szCs w:val="28"/>
        </w:rPr>
        <w:t>標的物者，不得主張民法第451條不定期限繼續契約</w:t>
      </w:r>
      <w:r w:rsidR="00B649EC" w:rsidRPr="006C2762">
        <w:rPr>
          <w:rFonts w:ascii="標楷體" w:eastAsia="標楷體" w:hAnsi="標楷體" w:cs="新細明體" w:hint="eastAsia"/>
          <w:w w:val="102"/>
          <w:kern w:val="0"/>
          <w:sz w:val="28"/>
          <w:szCs w:val="28"/>
        </w:rPr>
        <w:t>，</w:t>
      </w:r>
      <w:r w:rsidR="00B649EC" w:rsidRPr="006C2762">
        <w:rPr>
          <w:rFonts w:ascii="標楷體" w:eastAsia="標楷體" w:hAnsi="標楷體" w:cs="新細明體"/>
          <w:w w:val="102"/>
          <w:kern w:val="0"/>
          <w:sz w:val="28"/>
          <w:szCs w:val="28"/>
        </w:rPr>
        <w:t>並應返還相當於租金之不當得利予甲方；如造成甲方之損害，並應負賠償責任。</w:t>
      </w:r>
    </w:p>
    <w:p w14:paraId="0C2F9D4E" w14:textId="77777777" w:rsidR="007A21EF" w:rsidRPr="006C2762" w:rsidRDefault="007A21EF" w:rsidP="007212E8">
      <w:pPr>
        <w:numPr>
          <w:ilvl w:val="0"/>
          <w:numId w:val="44"/>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6C2762">
        <w:rPr>
          <w:rFonts w:ascii="標楷體" w:eastAsia="標楷體" w:hAnsi="標楷體" w:cs="新細明體" w:hint="eastAsia"/>
          <w:w w:val="102"/>
          <w:kern w:val="0"/>
          <w:sz w:val="28"/>
          <w:szCs w:val="28"/>
        </w:rPr>
        <w:t>本契約所稱日數，除另有載明外，係以日曆天計算。以日曆天計算者，所有日數均應計入。</w:t>
      </w:r>
    </w:p>
    <w:p w14:paraId="19B26938" w14:textId="77777777" w:rsidR="00D50B98" w:rsidRPr="009A5EC2" w:rsidRDefault="00D50B98" w:rsidP="00360E54">
      <w:pPr>
        <w:numPr>
          <w:ilvl w:val="0"/>
          <w:numId w:val="1"/>
        </w:numPr>
        <w:autoSpaceDE w:val="0"/>
        <w:autoSpaceDN w:val="0"/>
        <w:adjustRightInd w:val="0"/>
        <w:spacing w:before="34" w:line="480" w:lineRule="exact"/>
        <w:ind w:right="88"/>
        <w:jc w:val="both"/>
        <w:rPr>
          <w:rFonts w:ascii="標楷體" w:eastAsia="標楷體" w:hAnsi="標楷體" w:cs="新細明體"/>
          <w:kern w:val="0"/>
          <w:sz w:val="28"/>
          <w:szCs w:val="28"/>
        </w:rPr>
      </w:pPr>
      <w:r w:rsidRPr="009A5EC2">
        <w:rPr>
          <w:rFonts w:ascii="標楷體" w:eastAsia="標楷體" w:hAnsi="標楷體" w:cs="新細明體" w:hint="eastAsia"/>
          <w:kern w:val="0"/>
          <w:sz w:val="28"/>
          <w:szCs w:val="28"/>
        </w:rPr>
        <w:t>續約</w:t>
      </w:r>
    </w:p>
    <w:p w14:paraId="6C7B3F71" w14:textId="77777777" w:rsidR="00CC22C9" w:rsidRPr="00AC5324" w:rsidRDefault="00FE4A2D" w:rsidP="00704993">
      <w:pPr>
        <w:numPr>
          <w:ilvl w:val="0"/>
          <w:numId w:val="20"/>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w w:val="102"/>
          <w:kern w:val="0"/>
          <w:sz w:val="28"/>
          <w:szCs w:val="28"/>
        </w:rPr>
      </w:pPr>
      <w:r w:rsidRPr="00AC5324">
        <w:rPr>
          <w:rFonts w:ascii="標楷體" w:eastAsia="標楷體" w:hAnsi="標楷體" w:cs="新細明體" w:hint="eastAsia"/>
          <w:color w:val="000000"/>
          <w:w w:val="102"/>
          <w:kern w:val="0"/>
          <w:sz w:val="28"/>
          <w:szCs w:val="28"/>
        </w:rPr>
        <w:t>租期屆滿，</w:t>
      </w:r>
      <w:bookmarkStart w:id="2" w:name="_Hlk23706375"/>
      <w:r w:rsidRPr="00AC5324">
        <w:rPr>
          <w:rFonts w:ascii="標楷體" w:eastAsia="標楷體" w:hAnsi="標楷體" w:cs="新細明體" w:hint="eastAsia"/>
          <w:color w:val="000000"/>
          <w:w w:val="102"/>
          <w:kern w:val="0"/>
          <w:sz w:val="28"/>
          <w:szCs w:val="28"/>
        </w:rPr>
        <w:t>乙方有意續租時應於租期屆滿前3個月向甲方提出</w:t>
      </w:r>
      <w:r w:rsidR="008D4EE5" w:rsidRPr="00AC5324">
        <w:rPr>
          <w:rFonts w:ascii="標楷體" w:eastAsia="標楷體" w:hAnsi="標楷體" w:cs="新細明體" w:hint="eastAsia"/>
          <w:color w:val="000000"/>
          <w:w w:val="102"/>
          <w:kern w:val="0"/>
          <w:sz w:val="28"/>
          <w:szCs w:val="28"/>
        </w:rPr>
        <w:t>書面</w:t>
      </w:r>
      <w:r w:rsidRPr="00AC5324">
        <w:rPr>
          <w:rFonts w:ascii="標楷體" w:eastAsia="標楷體" w:hAnsi="標楷體" w:cs="新細明體" w:hint="eastAsia"/>
          <w:color w:val="000000"/>
          <w:w w:val="102"/>
          <w:kern w:val="0"/>
          <w:sz w:val="28"/>
          <w:szCs w:val="28"/>
        </w:rPr>
        <w:t>申請，甲方得視乙方於承租期間之營</w:t>
      </w:r>
      <w:r w:rsidR="007A21EF" w:rsidRPr="00AC5324">
        <w:rPr>
          <w:rFonts w:ascii="標楷體" w:eastAsia="標楷體" w:hAnsi="標楷體" w:cs="新細明體" w:hint="eastAsia"/>
          <w:color w:val="000000"/>
          <w:w w:val="102"/>
          <w:kern w:val="0"/>
          <w:sz w:val="28"/>
          <w:szCs w:val="28"/>
        </w:rPr>
        <w:t>運</w:t>
      </w:r>
      <w:r w:rsidRPr="00AC5324">
        <w:rPr>
          <w:rFonts w:ascii="標楷體" w:eastAsia="標楷體" w:hAnsi="標楷體" w:cs="新細明體" w:hint="eastAsia"/>
          <w:color w:val="000000"/>
          <w:w w:val="102"/>
          <w:kern w:val="0"/>
          <w:sz w:val="28"/>
          <w:szCs w:val="28"/>
        </w:rPr>
        <w:t>績效</w:t>
      </w:r>
      <w:r w:rsidR="00CC22C9" w:rsidRPr="00AC5324">
        <w:rPr>
          <w:rFonts w:ascii="標楷體" w:eastAsia="標楷體" w:hAnsi="標楷體" w:cs="新細明體" w:hint="eastAsia"/>
          <w:color w:val="000000"/>
          <w:w w:val="102"/>
          <w:kern w:val="0"/>
          <w:sz w:val="28"/>
          <w:szCs w:val="28"/>
        </w:rPr>
        <w:t>保有續約審議權。</w:t>
      </w:r>
    </w:p>
    <w:bookmarkEnd w:id="2"/>
    <w:p w14:paraId="4F3DB16F" w14:textId="77777777" w:rsidR="00793CEE" w:rsidRPr="00AC5324" w:rsidRDefault="00E864DA" w:rsidP="00CC22C9">
      <w:pPr>
        <w:numPr>
          <w:ilvl w:val="0"/>
          <w:numId w:val="20"/>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w w:val="102"/>
          <w:kern w:val="0"/>
          <w:sz w:val="28"/>
          <w:szCs w:val="28"/>
        </w:rPr>
      </w:pPr>
      <w:r w:rsidRPr="00AC5324">
        <w:rPr>
          <w:rFonts w:ascii="標楷體" w:eastAsia="標楷體" w:hAnsi="標楷體" w:cs="新細明體" w:hint="eastAsia"/>
          <w:color w:val="000000"/>
          <w:w w:val="102"/>
          <w:kern w:val="0"/>
          <w:sz w:val="28"/>
          <w:szCs w:val="28"/>
        </w:rPr>
        <w:t>經甲方督考績效良好，</w:t>
      </w:r>
      <w:r w:rsidR="00730877" w:rsidRPr="00AC5324">
        <w:rPr>
          <w:rFonts w:ascii="標楷體" w:eastAsia="標楷體" w:hAnsi="標楷體" w:hint="eastAsia"/>
          <w:color w:val="000000"/>
          <w:sz w:val="28"/>
          <w:szCs w:val="28"/>
        </w:rPr>
        <w:t>甲方得</w:t>
      </w:r>
      <w:r w:rsidR="00445FB5" w:rsidRPr="00AC5324">
        <w:rPr>
          <w:rFonts w:ascii="標楷體" w:eastAsia="標楷體" w:hAnsi="標楷體" w:hint="eastAsia"/>
          <w:color w:val="000000"/>
          <w:sz w:val="28"/>
          <w:szCs w:val="28"/>
        </w:rPr>
        <w:t>以</w:t>
      </w:r>
      <w:r w:rsidR="00730877" w:rsidRPr="00AC5324">
        <w:rPr>
          <w:rFonts w:ascii="標楷體" w:eastAsia="標楷體" w:hAnsi="標楷體" w:hint="eastAsia"/>
          <w:color w:val="000000"/>
          <w:sz w:val="28"/>
          <w:szCs w:val="28"/>
        </w:rPr>
        <w:t>相同契約內容、條件與</w:t>
      </w:r>
      <w:r w:rsidR="00445FB5" w:rsidRPr="00AC5324">
        <w:rPr>
          <w:rFonts w:ascii="標楷體" w:eastAsia="標楷體" w:hAnsi="標楷體" w:hint="eastAsia"/>
          <w:color w:val="000000"/>
          <w:sz w:val="28"/>
          <w:szCs w:val="28"/>
        </w:rPr>
        <w:t>乙</w:t>
      </w:r>
      <w:r w:rsidR="00730877" w:rsidRPr="00AC5324">
        <w:rPr>
          <w:rFonts w:ascii="標楷體" w:eastAsia="標楷體" w:hAnsi="標楷體" w:hint="eastAsia"/>
          <w:color w:val="000000"/>
          <w:sz w:val="28"/>
          <w:szCs w:val="28"/>
        </w:rPr>
        <w:t>方續約</w:t>
      </w:r>
      <w:r w:rsidR="00B657D3">
        <w:rPr>
          <w:rFonts w:ascii="標楷體" w:eastAsia="標楷體" w:hAnsi="標楷體" w:hint="eastAsia"/>
          <w:color w:val="000000"/>
          <w:sz w:val="28"/>
          <w:szCs w:val="28"/>
        </w:rPr>
        <w:t>2</w:t>
      </w:r>
      <w:r w:rsidR="00730877" w:rsidRPr="00AC5324">
        <w:rPr>
          <w:rFonts w:ascii="標楷體" w:eastAsia="標楷體" w:hAnsi="標楷體" w:hint="eastAsia"/>
          <w:color w:val="000000"/>
          <w:sz w:val="28"/>
          <w:szCs w:val="28"/>
        </w:rPr>
        <w:t>年，續約以一次為限</w:t>
      </w:r>
      <w:r w:rsidRPr="00AC5324">
        <w:rPr>
          <w:rFonts w:ascii="標楷體" w:eastAsia="標楷體" w:hAnsi="標楷體" w:cs="新細明體" w:hint="eastAsia"/>
          <w:color w:val="000000"/>
          <w:w w:val="102"/>
          <w:kern w:val="0"/>
          <w:sz w:val="28"/>
          <w:szCs w:val="28"/>
        </w:rPr>
        <w:t>。</w:t>
      </w:r>
    </w:p>
    <w:p w14:paraId="0CCCD202" w14:textId="77777777" w:rsidR="00360E54" w:rsidRPr="009A5EC2" w:rsidRDefault="008D4EE5" w:rsidP="003D5FD5">
      <w:pPr>
        <w:numPr>
          <w:ilvl w:val="0"/>
          <w:numId w:val="1"/>
        </w:numPr>
        <w:autoSpaceDE w:val="0"/>
        <w:autoSpaceDN w:val="0"/>
        <w:adjustRightInd w:val="0"/>
        <w:spacing w:before="34" w:line="480" w:lineRule="exact"/>
        <w:ind w:right="88"/>
        <w:jc w:val="both"/>
        <w:rPr>
          <w:rFonts w:ascii="標楷體" w:eastAsia="標楷體" w:hAnsi="標楷體" w:cs="新細明體"/>
          <w:kern w:val="0"/>
          <w:sz w:val="28"/>
          <w:szCs w:val="28"/>
        </w:rPr>
      </w:pPr>
      <w:r>
        <w:rPr>
          <w:rFonts w:ascii="標楷體" w:eastAsia="標楷體" w:hAnsi="標楷體" w:cs="新細明體" w:hint="eastAsia"/>
          <w:w w:val="102"/>
          <w:kern w:val="0"/>
          <w:sz w:val="28"/>
          <w:szCs w:val="28"/>
        </w:rPr>
        <w:t>營業回饋金</w:t>
      </w:r>
      <w:r w:rsidR="009E40B5" w:rsidRPr="009A5EC2">
        <w:rPr>
          <w:rFonts w:ascii="標楷體" w:eastAsia="標楷體" w:hAnsi="標楷體" w:cs="新細明體" w:hint="eastAsia"/>
          <w:w w:val="102"/>
          <w:kern w:val="0"/>
          <w:sz w:val="28"/>
          <w:szCs w:val="28"/>
        </w:rPr>
        <w:t>及支付</w:t>
      </w:r>
      <w:r w:rsidR="00BC0A09" w:rsidRPr="009A5EC2">
        <w:rPr>
          <w:rFonts w:ascii="標楷體" w:eastAsia="標楷體" w:hAnsi="標楷體" w:cs="新細明體" w:hint="eastAsia"/>
          <w:w w:val="102"/>
          <w:kern w:val="0"/>
          <w:sz w:val="28"/>
          <w:szCs w:val="28"/>
        </w:rPr>
        <w:t>方式</w:t>
      </w:r>
      <w:r w:rsidR="00DF2294" w:rsidRPr="009A5EC2">
        <w:rPr>
          <w:rFonts w:ascii="標楷體" w:eastAsia="標楷體" w:hAnsi="標楷體" w:cs="新細明體" w:hint="eastAsia"/>
          <w:w w:val="102"/>
          <w:kern w:val="0"/>
          <w:sz w:val="28"/>
          <w:szCs w:val="28"/>
        </w:rPr>
        <w:t>、逾期違約金及計收基準</w:t>
      </w:r>
    </w:p>
    <w:p w14:paraId="28A152AC" w14:textId="0FF02A8F" w:rsidR="007A21EF" w:rsidRPr="005C168E" w:rsidRDefault="007A21EF" w:rsidP="00AC5324">
      <w:pPr>
        <w:numPr>
          <w:ilvl w:val="0"/>
          <w:numId w:val="8"/>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bookmarkStart w:id="3" w:name="_Hlk23705681"/>
      <w:r w:rsidRPr="00C264AF">
        <w:rPr>
          <w:rFonts w:ascii="標楷體" w:eastAsia="標楷體" w:hAnsi="標楷體" w:cs="新細明體" w:hint="eastAsia"/>
          <w:color w:val="000000"/>
          <w:w w:val="102"/>
          <w:kern w:val="0"/>
          <w:sz w:val="28"/>
          <w:szCs w:val="28"/>
        </w:rPr>
        <w:t>乙方應</w:t>
      </w:r>
      <w:r w:rsidR="00051EF1">
        <w:rPr>
          <w:rFonts w:ascii="標楷體" w:eastAsia="標楷體" w:hAnsi="標楷體" w:cs="新細明體" w:hint="eastAsia"/>
          <w:color w:val="000000"/>
          <w:w w:val="102"/>
          <w:kern w:val="0"/>
          <w:sz w:val="28"/>
          <w:szCs w:val="28"/>
        </w:rPr>
        <w:t>按</w:t>
      </w:r>
      <w:r w:rsidRPr="00C264AF">
        <w:rPr>
          <w:rFonts w:ascii="標楷體" w:eastAsia="標楷體" w:hAnsi="標楷體" w:cs="新細明體" w:hint="eastAsia"/>
          <w:color w:val="000000"/>
          <w:w w:val="102"/>
          <w:kern w:val="0"/>
          <w:sz w:val="28"/>
          <w:szCs w:val="28"/>
        </w:rPr>
        <w:t>每月</w:t>
      </w:r>
      <w:r w:rsidR="00453A07">
        <w:rPr>
          <w:rFonts w:ascii="標楷體" w:eastAsia="標楷體" w:hAnsi="標楷體" w:cs="新細明體" w:hint="eastAsia"/>
          <w:color w:val="000000"/>
          <w:w w:val="102"/>
          <w:kern w:val="0"/>
          <w:sz w:val="28"/>
          <w:szCs w:val="28"/>
        </w:rPr>
        <w:t>含稅總</w:t>
      </w:r>
      <w:r w:rsidRPr="00C264AF">
        <w:rPr>
          <w:rFonts w:ascii="標楷體" w:eastAsia="標楷體" w:hAnsi="標楷體" w:cs="新細明體" w:hint="eastAsia"/>
          <w:color w:val="000000"/>
          <w:w w:val="102"/>
          <w:kern w:val="0"/>
          <w:sz w:val="28"/>
          <w:szCs w:val="28"/>
        </w:rPr>
        <w:t>營業</w:t>
      </w:r>
      <w:r w:rsidR="005C168E" w:rsidRPr="00C264AF">
        <w:rPr>
          <w:rFonts w:ascii="標楷體" w:eastAsia="標楷體" w:hAnsi="標楷體" w:cs="新細明體" w:hint="eastAsia"/>
          <w:color w:val="000000"/>
          <w:w w:val="102"/>
          <w:kern w:val="0"/>
          <w:sz w:val="28"/>
          <w:szCs w:val="28"/>
        </w:rPr>
        <w:t>額之百分之</w:t>
      </w:r>
      <w:r w:rsidR="009B3CB0" w:rsidRPr="009B3CB0">
        <w:rPr>
          <w:rFonts w:ascii="標楷體" w:eastAsia="標楷體" w:hAnsi="標楷體" w:cs="新細明體" w:hint="eastAsia"/>
          <w:color w:val="000000"/>
          <w:w w:val="102"/>
          <w:kern w:val="0"/>
          <w:sz w:val="28"/>
          <w:szCs w:val="28"/>
          <w:u w:val="single"/>
        </w:rPr>
        <w:t xml:space="preserve">   </w:t>
      </w:r>
      <w:r w:rsidR="00051EF1">
        <w:rPr>
          <w:rFonts w:ascii="標楷體" w:eastAsia="標楷體" w:hAnsi="標楷體" w:cs="新細明體" w:hint="eastAsia"/>
          <w:color w:val="000000"/>
          <w:w w:val="102"/>
          <w:kern w:val="0"/>
          <w:sz w:val="28"/>
          <w:szCs w:val="28"/>
        </w:rPr>
        <w:t>計算</w:t>
      </w:r>
      <w:r w:rsidR="00730877" w:rsidRPr="00C264AF">
        <w:rPr>
          <w:rFonts w:ascii="標楷體" w:eastAsia="標楷體" w:hAnsi="標楷體" w:cs="新細明體" w:hint="eastAsia"/>
          <w:color w:val="000000"/>
          <w:w w:val="102"/>
          <w:kern w:val="0"/>
          <w:sz w:val="28"/>
          <w:szCs w:val="28"/>
        </w:rPr>
        <w:t>營業回饋金</w:t>
      </w:r>
      <w:r w:rsidRPr="00C264AF">
        <w:rPr>
          <w:rFonts w:ascii="標楷體" w:eastAsia="標楷體" w:hAnsi="標楷體" w:cs="新細明體" w:hint="eastAsia"/>
          <w:color w:val="000000"/>
          <w:w w:val="102"/>
          <w:kern w:val="0"/>
          <w:sz w:val="28"/>
          <w:szCs w:val="28"/>
        </w:rPr>
        <w:t>，</w:t>
      </w:r>
      <w:r w:rsidR="005C168E" w:rsidRPr="00C264AF">
        <w:rPr>
          <w:rFonts w:ascii="標楷體" w:eastAsia="標楷體" w:hAnsi="標楷體" w:cs="新細明體" w:hint="eastAsia"/>
          <w:color w:val="000000"/>
          <w:w w:val="102"/>
          <w:kern w:val="0"/>
          <w:sz w:val="28"/>
          <w:szCs w:val="28"/>
        </w:rPr>
        <w:t>每</w:t>
      </w:r>
      <w:r w:rsidRPr="00C264AF">
        <w:rPr>
          <w:rFonts w:ascii="標楷體" w:eastAsia="標楷體" w:hAnsi="標楷體" w:cs="新細明體" w:hint="eastAsia"/>
          <w:color w:val="000000"/>
          <w:w w:val="102"/>
          <w:kern w:val="0"/>
          <w:sz w:val="28"/>
          <w:szCs w:val="28"/>
        </w:rPr>
        <w:t>二個月</w:t>
      </w:r>
      <w:r w:rsidR="00051EF1">
        <w:rPr>
          <w:rFonts w:ascii="標楷體" w:eastAsia="標楷體" w:hAnsi="標楷體" w:cs="新細明體" w:hint="eastAsia"/>
          <w:color w:val="000000"/>
          <w:w w:val="102"/>
          <w:kern w:val="0"/>
          <w:sz w:val="28"/>
          <w:szCs w:val="28"/>
        </w:rPr>
        <w:t>彙總</w:t>
      </w:r>
      <w:r w:rsidRPr="00C264AF">
        <w:rPr>
          <w:rFonts w:ascii="標楷體" w:eastAsia="標楷體" w:hAnsi="標楷體" w:cs="新細明體" w:hint="eastAsia"/>
          <w:color w:val="000000"/>
          <w:w w:val="102"/>
          <w:kern w:val="0"/>
          <w:sz w:val="28"/>
          <w:szCs w:val="28"/>
        </w:rPr>
        <w:t>繳交一次，</w:t>
      </w:r>
      <w:r w:rsidRPr="005C168E">
        <w:rPr>
          <w:rFonts w:ascii="標楷體" w:eastAsia="標楷體" w:hAnsi="標楷體" w:cs="新細明體" w:hint="eastAsia"/>
          <w:w w:val="102"/>
          <w:kern w:val="0"/>
          <w:sz w:val="28"/>
          <w:szCs w:val="28"/>
        </w:rPr>
        <w:t>以稅捐處之營業稅申</w:t>
      </w:r>
      <w:r w:rsidR="006C51E2">
        <w:rPr>
          <w:rFonts w:ascii="標楷體" w:eastAsia="標楷體" w:hAnsi="標楷體" w:cs="新細明體" w:hint="eastAsia"/>
          <w:w w:val="102"/>
          <w:kern w:val="0"/>
          <w:sz w:val="28"/>
          <w:szCs w:val="28"/>
        </w:rPr>
        <w:t>報</w:t>
      </w:r>
      <w:r w:rsidRPr="005C168E">
        <w:rPr>
          <w:rFonts w:ascii="標楷體" w:eastAsia="標楷體" w:hAnsi="標楷體" w:cs="新細明體" w:hint="eastAsia"/>
          <w:w w:val="102"/>
          <w:kern w:val="0"/>
          <w:sz w:val="28"/>
          <w:szCs w:val="28"/>
        </w:rPr>
        <w:t>書為依據（須蓋有稅捐處</w:t>
      </w:r>
      <w:r w:rsidRPr="005C168E">
        <w:rPr>
          <w:rFonts w:ascii="標楷體" w:eastAsia="標楷體" w:hAnsi="標楷體" w:cs="新細明體" w:hint="eastAsia"/>
          <w:w w:val="102"/>
          <w:kern w:val="0"/>
          <w:sz w:val="28"/>
          <w:szCs w:val="28"/>
        </w:rPr>
        <w:lastRenderedPageBreak/>
        <w:t>印章），</w:t>
      </w:r>
      <w:r w:rsidR="006B1CC2" w:rsidRPr="006B1CC2">
        <w:rPr>
          <w:rFonts w:ascii="標楷體" w:eastAsia="標楷體" w:hAnsi="標楷體" w:hint="eastAsia"/>
          <w:color w:val="000000"/>
          <w:sz w:val="28"/>
          <w:szCs w:val="28"/>
        </w:rPr>
        <w:t>於規定申報截止日後15日內繳</w:t>
      </w:r>
      <w:r w:rsidR="006B1CC2">
        <w:rPr>
          <w:rFonts w:ascii="標楷體" w:eastAsia="標楷體" w:hAnsi="標楷體" w:hint="eastAsia"/>
          <w:color w:val="000000"/>
          <w:sz w:val="28"/>
          <w:szCs w:val="28"/>
        </w:rPr>
        <w:t>交</w:t>
      </w:r>
      <w:r w:rsidRPr="005C168E">
        <w:rPr>
          <w:rFonts w:ascii="標楷體" w:eastAsia="標楷體" w:hAnsi="標楷體" w:cs="新細明體" w:hint="eastAsia"/>
          <w:w w:val="102"/>
          <w:kern w:val="0"/>
          <w:sz w:val="28"/>
          <w:szCs w:val="28"/>
        </w:rPr>
        <w:t>。</w:t>
      </w:r>
    </w:p>
    <w:bookmarkEnd w:id="3"/>
    <w:p w14:paraId="4FED4FF3" w14:textId="77777777" w:rsidR="007A21EF" w:rsidRPr="007A21EF" w:rsidRDefault="007A21EF" w:rsidP="00061C62">
      <w:pPr>
        <w:numPr>
          <w:ilvl w:val="0"/>
          <w:numId w:val="8"/>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7A21EF">
        <w:rPr>
          <w:rFonts w:ascii="標楷體" w:eastAsia="標楷體" w:hAnsi="標楷體" w:cs="新細明體" w:hint="eastAsia"/>
          <w:w w:val="102"/>
          <w:kern w:val="0"/>
          <w:sz w:val="28"/>
          <w:szCs w:val="28"/>
        </w:rPr>
        <w:t>乙方應將營業回饋金匯入甲方指定帳戶(台新國際商業銀行七賢分行，分行代碼：8120252；戶名：高雄流行音樂中心；帳號：2025-01-0000515-1)。</w:t>
      </w:r>
    </w:p>
    <w:p w14:paraId="5E20F158" w14:textId="77777777" w:rsidR="007A21EF" w:rsidRPr="00960ECE" w:rsidRDefault="007A21EF" w:rsidP="00061C62">
      <w:pPr>
        <w:numPr>
          <w:ilvl w:val="0"/>
          <w:numId w:val="8"/>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themeColor="text1"/>
          <w:w w:val="102"/>
          <w:kern w:val="0"/>
          <w:sz w:val="28"/>
          <w:szCs w:val="28"/>
        </w:rPr>
      </w:pPr>
      <w:r w:rsidRPr="007A21EF">
        <w:rPr>
          <w:rFonts w:ascii="標楷體" w:eastAsia="標楷體" w:hAnsi="標楷體" w:cs="新細明體" w:hint="eastAsia"/>
          <w:w w:val="102"/>
          <w:kern w:val="0"/>
          <w:sz w:val="28"/>
          <w:szCs w:val="28"/>
        </w:rPr>
        <w:t>乙</w:t>
      </w:r>
      <w:r w:rsidRPr="00960ECE">
        <w:rPr>
          <w:rFonts w:ascii="標楷體" w:eastAsia="標楷體" w:hAnsi="標楷體" w:cs="新細明體" w:hint="eastAsia"/>
          <w:color w:val="000000" w:themeColor="text1"/>
          <w:w w:val="102"/>
          <w:kern w:val="0"/>
          <w:sz w:val="28"/>
          <w:szCs w:val="28"/>
        </w:rPr>
        <w:t>方繳交期限最後一日如遇例假日、停止上班日，得順延之。</w:t>
      </w:r>
    </w:p>
    <w:p w14:paraId="3DB22AFF" w14:textId="65B7DB77" w:rsidR="001D2C58" w:rsidRPr="00960ECE" w:rsidRDefault="001D2C58" w:rsidP="001D2C58">
      <w:pPr>
        <w:numPr>
          <w:ilvl w:val="0"/>
          <w:numId w:val="8"/>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themeColor="text1"/>
          <w:w w:val="102"/>
          <w:kern w:val="0"/>
          <w:sz w:val="28"/>
          <w:szCs w:val="28"/>
        </w:rPr>
      </w:pPr>
      <w:r w:rsidRPr="00960ECE">
        <w:rPr>
          <w:rFonts w:ascii="標楷體" w:eastAsia="標楷體" w:hAnsi="標楷體" w:cs="新細明體" w:hint="eastAsia"/>
          <w:color w:val="000000" w:themeColor="text1"/>
          <w:w w:val="102"/>
          <w:kern w:val="0"/>
          <w:sz w:val="28"/>
          <w:szCs w:val="28"/>
        </w:rPr>
        <w:t>乙方違反營業回饋金繳納期限時，加收逾期違約金：</w:t>
      </w:r>
      <w:r w:rsidR="00004F06">
        <w:rPr>
          <w:rFonts w:ascii="標楷體" w:eastAsia="標楷體" w:hAnsi="標楷體" w:cs="新細明體" w:hint="eastAsia"/>
          <w:color w:val="000000" w:themeColor="text1"/>
          <w:w w:val="102"/>
          <w:kern w:val="0"/>
          <w:sz w:val="28"/>
          <w:szCs w:val="28"/>
        </w:rPr>
        <w:t>每</w:t>
      </w:r>
      <w:r w:rsidRPr="00960ECE">
        <w:rPr>
          <w:rFonts w:ascii="標楷體" w:eastAsia="標楷體" w:hAnsi="標楷體" w:cs="新細明體" w:hint="eastAsia"/>
          <w:color w:val="000000" w:themeColor="text1"/>
          <w:w w:val="102"/>
          <w:kern w:val="0"/>
          <w:sz w:val="28"/>
          <w:szCs w:val="28"/>
        </w:rPr>
        <w:t>逾1日以該金額總價千分之一計算逾期違約金，違約金應於甲方書面通知後5日內繳納，乙方未依期限繳納本條違約金，甲方得自履約保證金中抵扣，履約保證金不足抵扣者，得向乙方追償。</w:t>
      </w:r>
    </w:p>
    <w:p w14:paraId="5E5BDFD9" w14:textId="77777777" w:rsidR="007A21EF" w:rsidRPr="00960ECE" w:rsidRDefault="00B657D3" w:rsidP="00440406">
      <w:pPr>
        <w:numPr>
          <w:ilvl w:val="0"/>
          <w:numId w:val="1"/>
        </w:numPr>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960ECE">
        <w:rPr>
          <w:rFonts w:ascii="標楷體" w:eastAsia="標楷體" w:hAnsi="標楷體" w:cs="新細明體" w:hint="eastAsia"/>
          <w:color w:val="000000" w:themeColor="text1"/>
          <w:w w:val="102"/>
          <w:kern w:val="0"/>
          <w:sz w:val="28"/>
          <w:szCs w:val="28"/>
        </w:rPr>
        <w:t>履約保證金</w:t>
      </w:r>
    </w:p>
    <w:p w14:paraId="05A75F94" w14:textId="77777777" w:rsidR="007A21EF" w:rsidRPr="007A21EF" w:rsidRDefault="007A21EF" w:rsidP="00061C62">
      <w:pPr>
        <w:numPr>
          <w:ilvl w:val="0"/>
          <w:numId w:val="9"/>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960ECE">
        <w:rPr>
          <w:rFonts w:ascii="標楷體" w:eastAsia="標楷體" w:hAnsi="標楷體" w:cs="新細明體" w:hint="eastAsia"/>
          <w:color w:val="000000" w:themeColor="text1"/>
          <w:w w:val="102"/>
          <w:kern w:val="0"/>
          <w:sz w:val="28"/>
          <w:szCs w:val="28"/>
        </w:rPr>
        <w:t>乙方應於簽約前繳付</w:t>
      </w:r>
      <w:r w:rsidR="00B657D3" w:rsidRPr="00960ECE">
        <w:rPr>
          <w:rFonts w:ascii="標楷體" w:eastAsia="標楷體" w:hAnsi="標楷體" w:cs="新細明體" w:hint="eastAsia"/>
          <w:color w:val="000000" w:themeColor="text1"/>
          <w:w w:val="102"/>
          <w:kern w:val="0"/>
          <w:sz w:val="28"/>
          <w:szCs w:val="28"/>
        </w:rPr>
        <w:t>履約保證</w:t>
      </w:r>
      <w:r w:rsidR="00345901" w:rsidRPr="00960ECE">
        <w:rPr>
          <w:rFonts w:ascii="標楷體" w:eastAsia="標楷體" w:hAnsi="標楷體" w:cs="新細明體" w:hint="eastAsia"/>
          <w:color w:val="000000" w:themeColor="text1"/>
          <w:w w:val="102"/>
          <w:kern w:val="0"/>
          <w:sz w:val="28"/>
          <w:szCs w:val="28"/>
        </w:rPr>
        <w:t>金</w:t>
      </w:r>
      <w:r w:rsidRPr="00960ECE">
        <w:rPr>
          <w:rFonts w:ascii="標楷體" w:eastAsia="標楷體" w:hAnsi="標楷體" w:cs="新細明體" w:hint="eastAsia"/>
          <w:color w:val="000000" w:themeColor="text1"/>
          <w:w w:val="102"/>
          <w:kern w:val="0"/>
          <w:sz w:val="28"/>
          <w:szCs w:val="28"/>
          <w:u w:val="single"/>
        </w:rPr>
        <w:t>新</w:t>
      </w:r>
      <w:r w:rsidRPr="00903DBF">
        <w:rPr>
          <w:rFonts w:ascii="標楷體" w:eastAsia="標楷體" w:hAnsi="標楷體" w:cs="新細明體" w:hint="eastAsia"/>
          <w:w w:val="102"/>
          <w:kern w:val="0"/>
          <w:sz w:val="28"/>
          <w:szCs w:val="28"/>
          <w:u w:val="single"/>
        </w:rPr>
        <w:t>臺幣</w:t>
      </w:r>
      <w:r w:rsidR="00571BD2">
        <w:rPr>
          <w:rFonts w:ascii="標楷體" w:eastAsia="標楷體" w:hAnsi="標楷體" w:cs="新細明體" w:hint="eastAsia"/>
          <w:w w:val="102"/>
          <w:kern w:val="0"/>
          <w:sz w:val="28"/>
          <w:szCs w:val="28"/>
          <w:u w:val="single"/>
        </w:rPr>
        <w:t>1</w:t>
      </w:r>
      <w:r w:rsidRPr="00903DBF">
        <w:rPr>
          <w:rFonts w:ascii="標楷體" w:eastAsia="標楷體" w:hAnsi="標楷體" w:cs="新細明體" w:hint="eastAsia"/>
          <w:w w:val="102"/>
          <w:kern w:val="0"/>
          <w:sz w:val="28"/>
          <w:szCs w:val="28"/>
          <w:u w:val="single"/>
        </w:rPr>
        <w:t>0萬元整</w:t>
      </w:r>
      <w:r w:rsidRPr="007A21EF">
        <w:rPr>
          <w:rFonts w:ascii="標楷體" w:eastAsia="標楷體" w:hAnsi="標楷體" w:cs="新細明體" w:hint="eastAsia"/>
          <w:w w:val="102"/>
          <w:kern w:val="0"/>
          <w:sz w:val="28"/>
          <w:szCs w:val="28"/>
        </w:rPr>
        <w:t>，匯入前條甲方指定帳戶。</w:t>
      </w:r>
    </w:p>
    <w:p w14:paraId="010A58C8" w14:textId="77777777" w:rsidR="007A21EF" w:rsidRPr="007A21EF" w:rsidRDefault="00B657D3" w:rsidP="00061C62">
      <w:pPr>
        <w:numPr>
          <w:ilvl w:val="0"/>
          <w:numId w:val="9"/>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履約保證金</w:t>
      </w:r>
      <w:r w:rsidR="007A21EF" w:rsidRPr="007A21EF">
        <w:rPr>
          <w:rFonts w:ascii="標楷體" w:eastAsia="標楷體" w:hAnsi="標楷體" w:cs="新細明體" w:hint="eastAsia"/>
          <w:w w:val="102"/>
          <w:kern w:val="0"/>
          <w:sz w:val="28"/>
          <w:szCs w:val="28"/>
        </w:rPr>
        <w:t>於履約期限屆滿，而乙方無違約欠款等情事，且乙方已將營運管理之財產均點交返還甲方並已無其他應辦事項後，由甲方於</w:t>
      </w:r>
      <w:r w:rsidR="008D4EE5">
        <w:rPr>
          <w:rFonts w:ascii="標楷體" w:eastAsia="標楷體" w:hAnsi="標楷體" w:cs="新細明體" w:hint="eastAsia"/>
          <w:w w:val="102"/>
          <w:kern w:val="0"/>
          <w:sz w:val="28"/>
          <w:szCs w:val="28"/>
        </w:rPr>
        <w:t>30日</w:t>
      </w:r>
      <w:r w:rsidR="007A21EF" w:rsidRPr="007A21EF">
        <w:rPr>
          <w:rFonts w:ascii="標楷體" w:eastAsia="標楷體" w:hAnsi="標楷體" w:cs="新細明體" w:hint="eastAsia"/>
          <w:w w:val="102"/>
          <w:kern w:val="0"/>
          <w:sz w:val="28"/>
          <w:szCs w:val="28"/>
        </w:rPr>
        <w:t>內無息退還。</w:t>
      </w:r>
    </w:p>
    <w:p w14:paraId="04FCA3FC" w14:textId="77777777" w:rsidR="007A21EF" w:rsidRPr="007A21EF" w:rsidRDefault="007A21EF" w:rsidP="00061C62">
      <w:pPr>
        <w:numPr>
          <w:ilvl w:val="0"/>
          <w:numId w:val="9"/>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7A21EF">
        <w:rPr>
          <w:rFonts w:ascii="標楷體" w:eastAsia="標楷體" w:hAnsi="標楷體" w:cs="新細明體" w:hint="eastAsia"/>
          <w:w w:val="102"/>
          <w:kern w:val="0"/>
          <w:sz w:val="28"/>
          <w:szCs w:val="28"/>
        </w:rPr>
        <w:t>本契約如尚有待解決之爭議事項時，甲方得暫予扣留</w:t>
      </w:r>
      <w:r w:rsidR="00B657D3">
        <w:rPr>
          <w:rFonts w:ascii="標楷體" w:eastAsia="標楷體" w:hAnsi="標楷體" w:cs="新細明體" w:hint="eastAsia"/>
          <w:w w:val="102"/>
          <w:kern w:val="0"/>
          <w:sz w:val="28"/>
          <w:szCs w:val="28"/>
        </w:rPr>
        <w:t>履約保證金</w:t>
      </w:r>
      <w:r w:rsidRPr="007A21EF">
        <w:rPr>
          <w:rFonts w:ascii="標楷體" w:eastAsia="標楷體" w:hAnsi="標楷體" w:cs="新細明體" w:hint="eastAsia"/>
          <w:w w:val="102"/>
          <w:kern w:val="0"/>
          <w:sz w:val="28"/>
          <w:szCs w:val="28"/>
        </w:rPr>
        <w:t>，俟相關爭議解決後再行退還。</w:t>
      </w:r>
    </w:p>
    <w:p w14:paraId="6B2BBE48" w14:textId="043EBE12" w:rsidR="00A700F2" w:rsidRPr="006E3F60" w:rsidRDefault="00FD459C" w:rsidP="00440406">
      <w:pPr>
        <w:numPr>
          <w:ilvl w:val="0"/>
          <w:numId w:val="1"/>
        </w:numPr>
        <w:autoSpaceDE w:val="0"/>
        <w:autoSpaceDN w:val="0"/>
        <w:adjustRightInd w:val="0"/>
        <w:spacing w:before="34" w:line="480" w:lineRule="exact"/>
        <w:ind w:right="88"/>
        <w:jc w:val="both"/>
        <w:rPr>
          <w:rFonts w:ascii="標楷體" w:eastAsia="標楷體" w:hAnsi="標楷體" w:cs="新細明體"/>
          <w:color w:val="000000"/>
          <w:w w:val="102"/>
          <w:kern w:val="0"/>
          <w:sz w:val="28"/>
          <w:szCs w:val="28"/>
        </w:rPr>
      </w:pPr>
      <w:r w:rsidRPr="006E3F60">
        <w:rPr>
          <w:rFonts w:ascii="標楷體" w:eastAsia="標楷體" w:hAnsi="標楷體" w:cs="新細明體" w:hint="eastAsia"/>
          <w:color w:val="000000"/>
          <w:w w:val="102"/>
          <w:kern w:val="0"/>
          <w:sz w:val="28"/>
          <w:szCs w:val="28"/>
        </w:rPr>
        <w:t>稅捐</w:t>
      </w:r>
      <w:r w:rsidRPr="006E3F60">
        <w:rPr>
          <w:rFonts w:ascii="新細明體" w:hAnsi="新細明體" w:cs="新細明體" w:hint="eastAsia"/>
          <w:color w:val="000000"/>
          <w:w w:val="102"/>
          <w:kern w:val="0"/>
          <w:sz w:val="28"/>
          <w:szCs w:val="28"/>
        </w:rPr>
        <w:t>、</w:t>
      </w:r>
      <w:r w:rsidR="008B0F67">
        <w:rPr>
          <w:rFonts w:ascii="標楷體" w:eastAsia="標楷體" w:hAnsi="標楷體" w:cs="新細明體" w:hint="eastAsia"/>
          <w:color w:val="000000"/>
          <w:w w:val="102"/>
          <w:kern w:val="0"/>
          <w:sz w:val="28"/>
          <w:szCs w:val="28"/>
        </w:rPr>
        <w:t>電力</w:t>
      </w:r>
      <w:r w:rsidRPr="006E3F60">
        <w:rPr>
          <w:rFonts w:ascii="新細明體" w:hAnsi="新細明體" w:cs="新細明體" w:hint="eastAsia"/>
          <w:color w:val="000000"/>
          <w:w w:val="102"/>
          <w:kern w:val="0"/>
          <w:sz w:val="28"/>
          <w:szCs w:val="28"/>
        </w:rPr>
        <w:t>、</w:t>
      </w:r>
      <w:r w:rsidRPr="006E3F60">
        <w:rPr>
          <w:rFonts w:ascii="標楷體" w:eastAsia="標楷體" w:hAnsi="標楷體" w:cs="新細明體" w:hint="eastAsia"/>
          <w:color w:val="000000"/>
          <w:w w:val="102"/>
          <w:kern w:val="0"/>
          <w:sz w:val="28"/>
          <w:szCs w:val="28"/>
        </w:rPr>
        <w:t>保險</w:t>
      </w:r>
    </w:p>
    <w:p w14:paraId="082FBD4A" w14:textId="77777777" w:rsidR="00F20058" w:rsidRPr="006E3F60" w:rsidRDefault="00F20058" w:rsidP="00061C62">
      <w:pPr>
        <w:numPr>
          <w:ilvl w:val="0"/>
          <w:numId w:val="10"/>
        </w:numPr>
        <w:tabs>
          <w:tab w:val="left" w:pos="1440"/>
        </w:tabs>
        <w:autoSpaceDE w:val="0"/>
        <w:autoSpaceDN w:val="0"/>
        <w:adjustRightInd w:val="0"/>
        <w:spacing w:before="34" w:line="480" w:lineRule="exact"/>
        <w:ind w:left="1560" w:rightChars="38" w:right="91" w:hanging="120"/>
        <w:jc w:val="both"/>
        <w:rPr>
          <w:rFonts w:ascii="標楷體" w:eastAsia="標楷體" w:hAnsi="標楷體" w:cs="新細明體"/>
          <w:color w:val="000000"/>
          <w:w w:val="102"/>
          <w:kern w:val="0"/>
          <w:sz w:val="28"/>
          <w:szCs w:val="28"/>
        </w:rPr>
      </w:pPr>
      <w:r w:rsidRPr="006E3F60">
        <w:rPr>
          <w:rFonts w:ascii="標楷體" w:eastAsia="標楷體" w:hAnsi="標楷體" w:cs="新細明體" w:hint="eastAsia"/>
          <w:color w:val="000000"/>
          <w:w w:val="102"/>
          <w:kern w:val="0"/>
          <w:sz w:val="28"/>
          <w:szCs w:val="28"/>
        </w:rPr>
        <w:t>營業管理期間，</w:t>
      </w:r>
      <w:r w:rsidR="004B0FC3" w:rsidRPr="006E3F60">
        <w:rPr>
          <w:rFonts w:ascii="標楷體" w:eastAsia="標楷體" w:hAnsi="標楷體" w:cs="新細明體" w:hint="eastAsia"/>
          <w:color w:val="000000"/>
          <w:w w:val="102"/>
          <w:kern w:val="0"/>
          <w:sz w:val="28"/>
          <w:szCs w:val="28"/>
        </w:rPr>
        <w:t>甲方</w:t>
      </w:r>
      <w:r w:rsidRPr="006E3F60">
        <w:rPr>
          <w:rFonts w:ascii="標楷體" w:eastAsia="標楷體" w:hAnsi="標楷體" w:cs="新細明體" w:hint="eastAsia"/>
          <w:color w:val="000000"/>
          <w:w w:val="102"/>
          <w:kern w:val="0"/>
          <w:sz w:val="28"/>
          <w:szCs w:val="28"/>
        </w:rPr>
        <w:t>負擔本案場地產生之地價稅及房屋稅、以及提供電力、照明。</w:t>
      </w:r>
    </w:p>
    <w:p w14:paraId="2A7D6E1D" w14:textId="77777777" w:rsidR="003A4878" w:rsidRPr="003A4878" w:rsidRDefault="004B0FC3" w:rsidP="003A4878">
      <w:pPr>
        <w:numPr>
          <w:ilvl w:val="0"/>
          <w:numId w:val="10"/>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w w:val="102"/>
          <w:kern w:val="0"/>
          <w:sz w:val="28"/>
          <w:szCs w:val="28"/>
        </w:rPr>
      </w:pPr>
      <w:r w:rsidRPr="006E3F60">
        <w:rPr>
          <w:rFonts w:ascii="標楷體" w:eastAsia="標楷體" w:hAnsi="標楷體" w:cs="新細明體" w:hint="eastAsia"/>
          <w:color w:val="000000"/>
          <w:w w:val="102"/>
          <w:kern w:val="0"/>
          <w:sz w:val="28"/>
          <w:szCs w:val="28"/>
        </w:rPr>
        <w:t>乙方</w:t>
      </w:r>
      <w:r w:rsidR="00F20058" w:rsidRPr="006E3F60">
        <w:rPr>
          <w:rFonts w:ascii="標楷體" w:eastAsia="標楷體" w:hAnsi="標楷體" w:cs="新細明體" w:hint="eastAsia"/>
          <w:color w:val="000000"/>
          <w:w w:val="102"/>
          <w:kern w:val="0"/>
          <w:sz w:val="28"/>
          <w:szCs w:val="28"/>
        </w:rPr>
        <w:t>應負擔營業管理期間，因營利所衍生所需繳納之各項稅捐（如營業稅等）</w:t>
      </w:r>
      <w:r w:rsidR="003A4878">
        <w:rPr>
          <w:rFonts w:ascii="標楷體" w:eastAsia="標楷體" w:hAnsi="標楷體" w:cs="新細明體" w:hint="eastAsia"/>
          <w:color w:val="000000"/>
          <w:w w:val="102"/>
          <w:kern w:val="0"/>
          <w:sz w:val="28"/>
          <w:szCs w:val="28"/>
        </w:rPr>
        <w:t>、相關保險</w:t>
      </w:r>
      <w:r w:rsidR="00F20058" w:rsidRPr="006E3F60">
        <w:rPr>
          <w:rFonts w:ascii="標楷體" w:eastAsia="標楷體" w:hAnsi="標楷體" w:cs="新細明體" w:hint="eastAsia"/>
          <w:color w:val="000000"/>
          <w:w w:val="102"/>
          <w:kern w:val="0"/>
          <w:sz w:val="28"/>
          <w:szCs w:val="28"/>
        </w:rPr>
        <w:t>、人事、企劃宣傳等營業管銷及軟硬體製作費用</w:t>
      </w:r>
      <w:r w:rsidR="009B3CB0">
        <w:rPr>
          <w:rFonts w:ascii="標楷體" w:eastAsia="標楷體" w:hAnsi="標楷體" w:cs="新細明體" w:hint="eastAsia"/>
          <w:color w:val="000000"/>
          <w:w w:val="102"/>
          <w:kern w:val="0"/>
          <w:sz w:val="28"/>
          <w:szCs w:val="28"/>
        </w:rPr>
        <w:t>，</w:t>
      </w:r>
      <w:r w:rsidR="009B3CB0" w:rsidRPr="009B3CB0">
        <w:rPr>
          <w:rFonts w:ascii="標楷體" w:eastAsia="標楷體" w:hAnsi="標楷體" w:cs="新細明體" w:hint="eastAsia"/>
          <w:color w:val="000000"/>
          <w:w w:val="102"/>
          <w:kern w:val="0"/>
          <w:sz w:val="28"/>
          <w:szCs w:val="28"/>
        </w:rPr>
        <w:t>及營運範圍之清潔及停車場設備硬體維護</w:t>
      </w:r>
      <w:r w:rsidR="009B3CB0">
        <w:rPr>
          <w:rFonts w:ascii="標楷體" w:eastAsia="標楷體" w:hAnsi="標楷體" w:cs="新細明體" w:hint="eastAsia"/>
          <w:color w:val="000000"/>
          <w:w w:val="102"/>
          <w:kern w:val="0"/>
          <w:sz w:val="28"/>
          <w:szCs w:val="28"/>
        </w:rPr>
        <w:t>。</w:t>
      </w:r>
    </w:p>
    <w:p w14:paraId="28F62B26" w14:textId="483226F5" w:rsidR="004B6546" w:rsidRPr="006E3F60" w:rsidRDefault="004B6546" w:rsidP="00061C62">
      <w:pPr>
        <w:numPr>
          <w:ilvl w:val="0"/>
          <w:numId w:val="10"/>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w w:val="102"/>
          <w:kern w:val="0"/>
          <w:sz w:val="28"/>
          <w:szCs w:val="28"/>
        </w:rPr>
      </w:pPr>
      <w:r w:rsidRPr="006E3F60">
        <w:rPr>
          <w:rFonts w:ascii="標楷體" w:eastAsia="標楷體" w:hAnsi="標楷體" w:hint="eastAsia"/>
          <w:color w:val="000000"/>
          <w:sz w:val="28"/>
          <w:szCs w:val="28"/>
        </w:rPr>
        <w:t>乙方於</w:t>
      </w:r>
      <w:r w:rsidR="00625A36" w:rsidRPr="006E3F60">
        <w:rPr>
          <w:rFonts w:ascii="標楷體" w:eastAsia="標楷體" w:hAnsi="標楷體" w:hint="eastAsia"/>
          <w:color w:val="000000"/>
          <w:sz w:val="28"/>
          <w:szCs w:val="28"/>
        </w:rPr>
        <w:t>出租</w:t>
      </w:r>
      <w:r w:rsidRPr="006E3F60">
        <w:rPr>
          <w:rFonts w:ascii="標楷體" w:eastAsia="標楷體" w:hAnsi="標楷體" w:hint="eastAsia"/>
          <w:color w:val="000000"/>
          <w:sz w:val="28"/>
          <w:szCs w:val="28"/>
        </w:rPr>
        <w:t>期間應投保並維持下列各項保險：</w:t>
      </w:r>
    </w:p>
    <w:p w14:paraId="46985D50" w14:textId="34A7BEA6" w:rsidR="00A15A35" w:rsidRDefault="00A15A35" w:rsidP="00A15A35">
      <w:pPr>
        <w:numPr>
          <w:ilvl w:val="0"/>
          <w:numId w:val="23"/>
        </w:numPr>
        <w:tabs>
          <w:tab w:val="left" w:pos="1440"/>
        </w:tabs>
        <w:autoSpaceDE w:val="0"/>
        <w:autoSpaceDN w:val="0"/>
        <w:adjustRightInd w:val="0"/>
        <w:spacing w:before="34" w:line="480" w:lineRule="exact"/>
        <w:ind w:rightChars="38" w:right="91"/>
        <w:jc w:val="both"/>
        <w:rPr>
          <w:rFonts w:ascii="標楷體" w:eastAsia="標楷體" w:hAnsi="標楷體"/>
          <w:color w:val="000000"/>
          <w:sz w:val="28"/>
          <w:szCs w:val="28"/>
        </w:rPr>
      </w:pPr>
      <w:r>
        <w:rPr>
          <w:rFonts w:ascii="標楷體" w:eastAsia="標楷體" w:hAnsi="標楷體" w:hint="eastAsia"/>
          <w:color w:val="000000"/>
          <w:sz w:val="28"/>
          <w:szCs w:val="28"/>
        </w:rPr>
        <w:t>雇主責任險。</w:t>
      </w:r>
    </w:p>
    <w:p w14:paraId="06E217C4" w14:textId="1E70E702" w:rsidR="004B6546" w:rsidRPr="006E3F60" w:rsidRDefault="004B6546" w:rsidP="00A15A35">
      <w:pPr>
        <w:numPr>
          <w:ilvl w:val="0"/>
          <w:numId w:val="23"/>
        </w:numPr>
        <w:tabs>
          <w:tab w:val="left" w:pos="1440"/>
        </w:tabs>
        <w:autoSpaceDE w:val="0"/>
        <w:autoSpaceDN w:val="0"/>
        <w:adjustRightInd w:val="0"/>
        <w:spacing w:before="34" w:line="480" w:lineRule="exact"/>
        <w:ind w:rightChars="38" w:right="91"/>
        <w:jc w:val="both"/>
        <w:rPr>
          <w:rFonts w:ascii="標楷體" w:eastAsia="標楷體" w:hAnsi="標楷體"/>
          <w:color w:val="000000"/>
          <w:sz w:val="28"/>
          <w:szCs w:val="28"/>
        </w:rPr>
      </w:pPr>
      <w:r w:rsidRPr="006E3F60">
        <w:rPr>
          <w:rFonts w:ascii="標楷體" w:eastAsia="標楷體" w:hAnsi="標楷體" w:hint="eastAsia"/>
          <w:color w:val="000000"/>
          <w:sz w:val="28"/>
          <w:szCs w:val="28"/>
        </w:rPr>
        <w:t>公共意外</w:t>
      </w:r>
      <w:r w:rsidR="006716E3">
        <w:rPr>
          <w:rFonts w:ascii="標楷體" w:eastAsia="標楷體" w:hAnsi="標楷體" w:hint="eastAsia"/>
          <w:color w:val="000000"/>
          <w:sz w:val="28"/>
          <w:szCs w:val="28"/>
        </w:rPr>
        <w:t>責任</w:t>
      </w:r>
      <w:r w:rsidRPr="006E3F60">
        <w:rPr>
          <w:rFonts w:ascii="標楷體" w:eastAsia="標楷體" w:hAnsi="標楷體" w:hint="eastAsia"/>
          <w:color w:val="000000"/>
          <w:sz w:val="28"/>
          <w:szCs w:val="28"/>
        </w:rPr>
        <w:t>險</w:t>
      </w:r>
      <w:r w:rsidR="00F20058" w:rsidRPr="006E3F60">
        <w:rPr>
          <w:rFonts w:ascii="標楷體" w:eastAsia="標楷體" w:hAnsi="標楷體" w:hint="eastAsia"/>
          <w:color w:val="000000"/>
          <w:sz w:val="28"/>
          <w:szCs w:val="28"/>
        </w:rPr>
        <w:t>，</w:t>
      </w:r>
      <w:r w:rsidRPr="006E3F60">
        <w:rPr>
          <w:rFonts w:ascii="標楷體" w:eastAsia="標楷體" w:hAnsi="標楷體" w:hint="eastAsia"/>
          <w:color w:val="000000"/>
          <w:sz w:val="28"/>
          <w:szCs w:val="28"/>
        </w:rPr>
        <w:t>公共意外責任險其投保金額每人不得低於</w:t>
      </w:r>
      <w:r w:rsidR="006716E3">
        <w:rPr>
          <w:rFonts w:ascii="標楷體" w:eastAsia="標楷體" w:hAnsi="標楷體" w:hint="eastAsia"/>
          <w:color w:val="000000"/>
          <w:sz w:val="28"/>
          <w:szCs w:val="28"/>
        </w:rPr>
        <w:t>新臺幣</w:t>
      </w:r>
      <w:r w:rsidRPr="006E3F60">
        <w:rPr>
          <w:rFonts w:ascii="標楷體" w:eastAsia="標楷體" w:hAnsi="標楷體" w:hint="eastAsia"/>
          <w:color w:val="000000"/>
          <w:sz w:val="28"/>
          <w:szCs w:val="28"/>
        </w:rPr>
        <w:t>500萬元。</w:t>
      </w:r>
    </w:p>
    <w:p w14:paraId="2AB66E34" w14:textId="0285E684" w:rsidR="004B6546" w:rsidRPr="006E3F60" w:rsidRDefault="00A15A35" w:rsidP="00A15A35">
      <w:pPr>
        <w:numPr>
          <w:ilvl w:val="0"/>
          <w:numId w:val="23"/>
        </w:numPr>
        <w:tabs>
          <w:tab w:val="left" w:pos="1440"/>
        </w:tabs>
        <w:autoSpaceDE w:val="0"/>
        <w:autoSpaceDN w:val="0"/>
        <w:adjustRightInd w:val="0"/>
        <w:spacing w:before="34" w:line="480" w:lineRule="exact"/>
        <w:ind w:rightChars="38" w:right="91"/>
        <w:jc w:val="both"/>
        <w:rPr>
          <w:rFonts w:ascii="標楷體" w:eastAsia="標楷體" w:hAnsi="標楷體"/>
          <w:color w:val="000000"/>
          <w:sz w:val="28"/>
          <w:szCs w:val="28"/>
        </w:rPr>
      </w:pPr>
      <w:r w:rsidRPr="00A15A35">
        <w:rPr>
          <w:rFonts w:ascii="標楷體" w:eastAsia="標楷體" w:hAnsi="標楷體" w:hint="eastAsia"/>
          <w:color w:val="000000"/>
          <w:sz w:val="28"/>
          <w:szCs w:val="28"/>
        </w:rPr>
        <w:t>火災險及其附加險(附加投保:地震、颱風及洪水險)。</w:t>
      </w:r>
    </w:p>
    <w:p w14:paraId="42A4963A" w14:textId="77777777" w:rsidR="007212E8" w:rsidRDefault="007212E8" w:rsidP="00A15A35">
      <w:pPr>
        <w:numPr>
          <w:ilvl w:val="0"/>
          <w:numId w:val="23"/>
        </w:numPr>
        <w:tabs>
          <w:tab w:val="left" w:pos="1440"/>
        </w:tabs>
        <w:autoSpaceDE w:val="0"/>
        <w:autoSpaceDN w:val="0"/>
        <w:adjustRightInd w:val="0"/>
        <w:spacing w:before="34" w:line="480" w:lineRule="exact"/>
        <w:ind w:rightChars="38" w:right="91"/>
        <w:jc w:val="both"/>
        <w:rPr>
          <w:rFonts w:ascii="標楷體" w:eastAsia="標楷體" w:hAnsi="標楷體"/>
          <w:color w:val="000000"/>
          <w:sz w:val="28"/>
          <w:szCs w:val="28"/>
        </w:rPr>
      </w:pPr>
      <w:r>
        <w:rPr>
          <w:rFonts w:ascii="標楷體" w:eastAsia="標楷體" w:hAnsi="標楷體" w:hint="eastAsia"/>
          <w:color w:val="000000"/>
          <w:sz w:val="28"/>
          <w:szCs w:val="28"/>
        </w:rPr>
        <w:t>前(二)(三)款以</w:t>
      </w:r>
      <w:r w:rsidRPr="006E3F60">
        <w:rPr>
          <w:rFonts w:ascii="標楷體" w:eastAsia="標楷體" w:hAnsi="標楷體" w:hint="eastAsia"/>
          <w:color w:val="000000"/>
          <w:sz w:val="28"/>
          <w:szCs w:val="28"/>
        </w:rPr>
        <w:t>甲方為受益人或賠款受領人</w:t>
      </w:r>
      <w:r>
        <w:rPr>
          <w:rFonts w:ascii="標楷體" w:eastAsia="標楷體" w:hAnsi="標楷體" w:hint="eastAsia"/>
          <w:color w:val="000000"/>
          <w:sz w:val="28"/>
          <w:szCs w:val="28"/>
        </w:rPr>
        <w:t>。</w:t>
      </w:r>
    </w:p>
    <w:p w14:paraId="33AE9CFB" w14:textId="66413DF9" w:rsidR="004B6546" w:rsidRPr="006E3F60" w:rsidRDefault="00F20058" w:rsidP="007212E8">
      <w:pPr>
        <w:tabs>
          <w:tab w:val="left" w:pos="1440"/>
        </w:tabs>
        <w:autoSpaceDE w:val="0"/>
        <w:autoSpaceDN w:val="0"/>
        <w:adjustRightInd w:val="0"/>
        <w:spacing w:before="34" w:line="480" w:lineRule="exact"/>
        <w:ind w:left="2400" w:rightChars="38" w:right="91"/>
        <w:jc w:val="both"/>
        <w:rPr>
          <w:rFonts w:ascii="標楷體" w:eastAsia="標楷體" w:hAnsi="標楷體"/>
          <w:color w:val="000000"/>
          <w:sz w:val="28"/>
          <w:szCs w:val="28"/>
        </w:rPr>
      </w:pPr>
      <w:r w:rsidRPr="006E3F60">
        <w:rPr>
          <w:rFonts w:ascii="標楷體" w:eastAsia="標楷體" w:hAnsi="標楷體" w:hint="eastAsia"/>
          <w:color w:val="000000"/>
          <w:sz w:val="28"/>
          <w:szCs w:val="28"/>
        </w:rPr>
        <w:lastRenderedPageBreak/>
        <w:t>乙方應於簽約日之日起60日內將各項投保契約書及繳費收據影本各乙份送甲方核備。</w:t>
      </w:r>
      <w:r w:rsidR="004B6546" w:rsidRPr="006E3F60">
        <w:rPr>
          <w:rFonts w:ascii="標楷體" w:eastAsia="標楷體" w:hAnsi="標楷體" w:hint="eastAsia"/>
          <w:color w:val="000000"/>
          <w:sz w:val="28"/>
          <w:szCs w:val="28"/>
        </w:rPr>
        <w:t>保險所需費用由乙方負擔，乙方有未依規定辦理保險，承保範圍或保險金額不足，以致於保險事故發生時，甲方或其他第三人未能自保險人獲得理賠或理賠金額不足時，其損失或損害賠償概由乙方負擔。另未經甲方同意之任何保險契約之變更或終止，對甲方均不生效力。</w:t>
      </w:r>
    </w:p>
    <w:p w14:paraId="4CC905BA" w14:textId="77777777" w:rsidR="00F20058" w:rsidRPr="006E3F60" w:rsidRDefault="004B0FC3" w:rsidP="00061C62">
      <w:pPr>
        <w:numPr>
          <w:ilvl w:val="0"/>
          <w:numId w:val="10"/>
        </w:numPr>
        <w:tabs>
          <w:tab w:val="left" w:pos="1440"/>
        </w:tabs>
        <w:autoSpaceDE w:val="0"/>
        <w:autoSpaceDN w:val="0"/>
        <w:adjustRightInd w:val="0"/>
        <w:spacing w:before="34" w:line="480" w:lineRule="exact"/>
        <w:ind w:left="1418" w:rightChars="38" w:right="91" w:firstLine="22"/>
        <w:jc w:val="both"/>
        <w:rPr>
          <w:rFonts w:ascii="標楷體" w:eastAsia="標楷體" w:hAnsi="標楷體"/>
          <w:color w:val="000000"/>
          <w:sz w:val="28"/>
          <w:szCs w:val="28"/>
        </w:rPr>
      </w:pPr>
      <w:r w:rsidRPr="006E3F60">
        <w:rPr>
          <w:rFonts w:ascii="標楷體" w:eastAsia="標楷體" w:hAnsi="標楷體" w:hint="eastAsia"/>
          <w:color w:val="000000"/>
          <w:sz w:val="28"/>
          <w:szCs w:val="28"/>
        </w:rPr>
        <w:t>乙方</w:t>
      </w:r>
      <w:r w:rsidR="00F20058" w:rsidRPr="006E3F60">
        <w:rPr>
          <w:rFonts w:ascii="標楷體" w:eastAsia="標楷體" w:hAnsi="標楷體" w:hint="eastAsia"/>
          <w:color w:val="000000"/>
          <w:sz w:val="28"/>
          <w:szCs w:val="28"/>
        </w:rPr>
        <w:t>如欠繳前述各項費用，</w:t>
      </w:r>
      <w:r w:rsidRPr="006E3F60">
        <w:rPr>
          <w:rFonts w:ascii="標楷體" w:eastAsia="標楷體" w:hAnsi="標楷體" w:hint="eastAsia"/>
          <w:color w:val="000000"/>
          <w:sz w:val="28"/>
          <w:szCs w:val="28"/>
        </w:rPr>
        <w:t>甲方</w:t>
      </w:r>
      <w:r w:rsidR="00F20058" w:rsidRPr="006E3F60">
        <w:rPr>
          <w:rFonts w:ascii="標楷體" w:eastAsia="標楷體" w:hAnsi="標楷體" w:hint="eastAsia"/>
          <w:color w:val="000000"/>
          <w:sz w:val="28"/>
          <w:szCs w:val="28"/>
        </w:rPr>
        <w:t>得逕自</w:t>
      </w:r>
      <w:r w:rsidR="00B657D3">
        <w:rPr>
          <w:rFonts w:ascii="標楷體" w:eastAsia="標楷體" w:hAnsi="標楷體" w:hint="eastAsia"/>
          <w:color w:val="000000"/>
          <w:sz w:val="28"/>
          <w:szCs w:val="28"/>
        </w:rPr>
        <w:t>履約保證金</w:t>
      </w:r>
      <w:r w:rsidR="00F20058" w:rsidRPr="006E3F60">
        <w:rPr>
          <w:rFonts w:ascii="標楷體" w:eastAsia="標楷體" w:hAnsi="標楷體" w:hint="eastAsia"/>
          <w:color w:val="000000"/>
          <w:sz w:val="28"/>
          <w:szCs w:val="28"/>
        </w:rPr>
        <w:t>中扣抵，</w:t>
      </w:r>
      <w:r w:rsidR="00B657D3">
        <w:rPr>
          <w:rFonts w:ascii="標楷體" w:eastAsia="標楷體" w:hAnsi="標楷體" w:hint="eastAsia"/>
          <w:color w:val="000000"/>
          <w:sz w:val="28"/>
          <w:szCs w:val="28"/>
        </w:rPr>
        <w:t>履約保證金</w:t>
      </w:r>
      <w:r w:rsidR="00F20058" w:rsidRPr="006E3F60">
        <w:rPr>
          <w:rFonts w:ascii="標楷體" w:eastAsia="標楷體" w:hAnsi="標楷體" w:hint="eastAsia"/>
          <w:color w:val="000000"/>
          <w:sz w:val="28"/>
          <w:szCs w:val="28"/>
        </w:rPr>
        <w:t>經扣抵仍有不足時，</w:t>
      </w:r>
      <w:r w:rsidRPr="006E3F60">
        <w:rPr>
          <w:rFonts w:ascii="標楷體" w:eastAsia="標楷體" w:hAnsi="標楷體" w:hint="eastAsia"/>
          <w:color w:val="000000"/>
          <w:sz w:val="28"/>
          <w:szCs w:val="28"/>
        </w:rPr>
        <w:t>甲方</w:t>
      </w:r>
      <w:r w:rsidR="00F20058" w:rsidRPr="006E3F60">
        <w:rPr>
          <w:rFonts w:ascii="標楷體" w:eastAsia="標楷體" w:hAnsi="標楷體" w:hint="eastAsia"/>
          <w:color w:val="000000"/>
          <w:sz w:val="28"/>
          <w:szCs w:val="28"/>
        </w:rPr>
        <w:t>得向</w:t>
      </w:r>
      <w:r w:rsidRPr="006E3F60">
        <w:rPr>
          <w:rFonts w:ascii="標楷體" w:eastAsia="標楷體" w:hAnsi="標楷體" w:hint="eastAsia"/>
          <w:color w:val="000000"/>
          <w:sz w:val="28"/>
          <w:szCs w:val="28"/>
        </w:rPr>
        <w:t>乙方</w:t>
      </w:r>
      <w:r w:rsidR="00F20058" w:rsidRPr="006E3F60">
        <w:rPr>
          <w:rFonts w:ascii="標楷體" w:eastAsia="標楷體" w:hAnsi="標楷體" w:hint="eastAsia"/>
          <w:color w:val="000000"/>
          <w:sz w:val="28"/>
          <w:szCs w:val="28"/>
        </w:rPr>
        <w:t>請求賠償。</w:t>
      </w:r>
    </w:p>
    <w:p w14:paraId="56ED816B" w14:textId="77777777" w:rsidR="003F4AC6" w:rsidRPr="006E3F60" w:rsidRDefault="003F4AC6" w:rsidP="001B013E">
      <w:pPr>
        <w:numPr>
          <w:ilvl w:val="0"/>
          <w:numId w:val="1"/>
        </w:numPr>
        <w:autoSpaceDE w:val="0"/>
        <w:autoSpaceDN w:val="0"/>
        <w:adjustRightInd w:val="0"/>
        <w:spacing w:before="34" w:line="480" w:lineRule="exact"/>
        <w:ind w:right="88"/>
        <w:jc w:val="both"/>
        <w:rPr>
          <w:rFonts w:ascii="標楷體" w:eastAsia="標楷體" w:hAnsi="標楷體" w:cs="新細明體"/>
          <w:color w:val="000000"/>
          <w:w w:val="102"/>
          <w:kern w:val="0"/>
          <w:sz w:val="28"/>
          <w:szCs w:val="28"/>
        </w:rPr>
      </w:pPr>
      <w:r w:rsidRPr="006E3F60">
        <w:rPr>
          <w:rFonts w:ascii="標楷體" w:eastAsia="標楷體" w:hAnsi="標楷體" w:cs="新細明體" w:hint="eastAsia"/>
          <w:color w:val="000000"/>
          <w:w w:val="102"/>
          <w:kern w:val="0"/>
          <w:sz w:val="28"/>
          <w:szCs w:val="28"/>
        </w:rPr>
        <w:t>裝修</w:t>
      </w:r>
    </w:p>
    <w:p w14:paraId="708ABF55" w14:textId="77777777" w:rsidR="003F4AC6" w:rsidRPr="006E3F60" w:rsidRDefault="003F4AC6" w:rsidP="003F4AC6">
      <w:pPr>
        <w:numPr>
          <w:ilvl w:val="0"/>
          <w:numId w:val="22"/>
        </w:numPr>
        <w:tabs>
          <w:tab w:val="left" w:pos="1440"/>
        </w:tabs>
        <w:autoSpaceDE w:val="0"/>
        <w:autoSpaceDN w:val="0"/>
        <w:adjustRightInd w:val="0"/>
        <w:spacing w:before="34" w:line="480" w:lineRule="exact"/>
        <w:ind w:rightChars="38" w:right="91"/>
        <w:jc w:val="both"/>
        <w:rPr>
          <w:rFonts w:ascii="標楷體" w:eastAsia="標楷體" w:hAnsi="標楷體" w:cs="新細明體"/>
          <w:color w:val="000000"/>
          <w:w w:val="102"/>
          <w:kern w:val="0"/>
          <w:sz w:val="28"/>
          <w:szCs w:val="28"/>
        </w:rPr>
      </w:pPr>
      <w:r w:rsidRPr="006E3F60">
        <w:rPr>
          <w:rFonts w:ascii="標楷體" w:eastAsia="標楷體" w:hAnsi="標楷體" w:cs="新細明體" w:hint="eastAsia"/>
          <w:color w:val="000000"/>
          <w:w w:val="102"/>
          <w:kern w:val="0"/>
          <w:sz w:val="28"/>
          <w:szCs w:val="28"/>
        </w:rPr>
        <w:t>規劃與設計</w:t>
      </w:r>
    </w:p>
    <w:p w14:paraId="15DB1B70" w14:textId="77777777" w:rsidR="003F4AC6" w:rsidRPr="006E3F60" w:rsidRDefault="004B0FC3" w:rsidP="007212E8">
      <w:pPr>
        <w:numPr>
          <w:ilvl w:val="0"/>
          <w:numId w:val="45"/>
        </w:numPr>
        <w:tabs>
          <w:tab w:val="left" w:pos="1440"/>
        </w:tabs>
        <w:autoSpaceDE w:val="0"/>
        <w:autoSpaceDN w:val="0"/>
        <w:adjustRightInd w:val="0"/>
        <w:spacing w:before="34" w:line="480" w:lineRule="exact"/>
        <w:ind w:rightChars="38" w:right="91"/>
        <w:jc w:val="both"/>
        <w:rPr>
          <w:rFonts w:ascii="標楷體" w:eastAsia="標楷體" w:hAnsi="標楷體" w:cs="新細明體"/>
          <w:color w:val="000000"/>
          <w:w w:val="102"/>
          <w:kern w:val="0"/>
          <w:sz w:val="28"/>
          <w:szCs w:val="28"/>
        </w:rPr>
      </w:pP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為經營標的之新建、增建、改建及修建應遵循相關法令，並應符合本契約之目的。</w:t>
      </w:r>
    </w:p>
    <w:p w14:paraId="11B85F66" w14:textId="77777777" w:rsidR="003F4AC6" w:rsidRPr="006E3F60" w:rsidRDefault="004B0FC3" w:rsidP="007212E8">
      <w:pPr>
        <w:numPr>
          <w:ilvl w:val="0"/>
          <w:numId w:val="45"/>
        </w:numPr>
        <w:tabs>
          <w:tab w:val="left" w:pos="1440"/>
        </w:tabs>
        <w:autoSpaceDE w:val="0"/>
        <w:autoSpaceDN w:val="0"/>
        <w:adjustRightInd w:val="0"/>
        <w:spacing w:before="34" w:line="480" w:lineRule="exact"/>
        <w:ind w:rightChars="38" w:right="91"/>
        <w:jc w:val="both"/>
        <w:rPr>
          <w:rFonts w:ascii="標楷體" w:eastAsia="標楷體" w:hAnsi="標楷體" w:cs="新細明體"/>
          <w:color w:val="000000"/>
          <w:w w:val="102"/>
          <w:kern w:val="0"/>
          <w:sz w:val="28"/>
          <w:szCs w:val="28"/>
        </w:rPr>
      </w:pP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應依本契約之時程要求辦理相關規劃、設計及裝修。但</w:t>
      </w: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與</w:t>
      </w:r>
      <w:r w:rsidR="002F380A">
        <w:rPr>
          <w:rFonts w:ascii="標楷體" w:eastAsia="標楷體" w:hAnsi="標楷體" w:hint="eastAsia"/>
          <w:color w:val="000000"/>
          <w:sz w:val="28"/>
          <w:szCs w:val="28"/>
        </w:rPr>
        <w:t>甲方</w:t>
      </w:r>
      <w:r w:rsidR="003F4AC6" w:rsidRPr="006E3F60">
        <w:rPr>
          <w:rFonts w:ascii="標楷體" w:eastAsia="標楷體" w:hAnsi="標楷體" w:hint="eastAsia"/>
          <w:color w:val="000000"/>
          <w:sz w:val="28"/>
          <w:szCs w:val="28"/>
        </w:rPr>
        <w:t>完成本契約簽訂後，即可就經營標的進行踏勘、現況調查、測量等工作。</w:t>
      </w:r>
    </w:p>
    <w:p w14:paraId="69307902" w14:textId="0ABF9807" w:rsidR="003F4AC6" w:rsidRPr="006E3F60" w:rsidRDefault="004B0FC3" w:rsidP="007212E8">
      <w:pPr>
        <w:numPr>
          <w:ilvl w:val="0"/>
          <w:numId w:val="45"/>
        </w:numPr>
        <w:tabs>
          <w:tab w:val="left" w:pos="1440"/>
        </w:tabs>
        <w:autoSpaceDE w:val="0"/>
        <w:autoSpaceDN w:val="0"/>
        <w:adjustRightInd w:val="0"/>
        <w:spacing w:before="34" w:line="480" w:lineRule="exact"/>
        <w:ind w:rightChars="38" w:right="91"/>
        <w:jc w:val="both"/>
        <w:rPr>
          <w:rFonts w:ascii="標楷體" w:eastAsia="標楷體" w:hAnsi="標楷體" w:cs="新細明體"/>
          <w:color w:val="000000"/>
          <w:w w:val="102"/>
          <w:kern w:val="0"/>
          <w:sz w:val="28"/>
          <w:szCs w:val="28"/>
        </w:rPr>
      </w:pP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依本契約所為裝修工程之規劃、設計與施工，應由</w:t>
      </w: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自行辦理並全權負責。</w:t>
      </w:r>
      <w:r w:rsidR="002F380A">
        <w:rPr>
          <w:rFonts w:ascii="標楷體" w:eastAsia="標楷體" w:hAnsi="標楷體" w:hint="eastAsia"/>
          <w:color w:val="000000"/>
          <w:sz w:val="28"/>
          <w:szCs w:val="28"/>
        </w:rPr>
        <w:t>甲方</w:t>
      </w:r>
      <w:r w:rsidR="003F4AC6" w:rsidRPr="006E3F60">
        <w:rPr>
          <w:rFonts w:ascii="標楷體" w:eastAsia="標楷體" w:hAnsi="標楷體" w:hint="eastAsia"/>
          <w:color w:val="000000"/>
          <w:sz w:val="28"/>
          <w:szCs w:val="28"/>
        </w:rPr>
        <w:t>對於上述規劃、設計與施工所為之任何同意、核准、備查、監督、查驗、建議或提供之參考資料，並不免除</w:t>
      </w: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依本契約應負之任何義務與責任。</w:t>
      </w:r>
      <w:r w:rsidRPr="006E3F60">
        <w:rPr>
          <w:rFonts w:ascii="標楷體" w:eastAsia="標楷體" w:hAnsi="標楷體" w:hint="eastAsia"/>
          <w:color w:val="000000"/>
          <w:sz w:val="28"/>
          <w:szCs w:val="28"/>
        </w:rPr>
        <w:t>乙方</w:t>
      </w:r>
      <w:r w:rsidR="003F4AC6" w:rsidRPr="006E3F60">
        <w:rPr>
          <w:rFonts w:ascii="標楷體" w:eastAsia="標楷體" w:hAnsi="標楷體" w:hint="eastAsia"/>
          <w:color w:val="000000"/>
          <w:sz w:val="28"/>
          <w:szCs w:val="28"/>
        </w:rPr>
        <w:t>不得據此向</w:t>
      </w:r>
      <w:r w:rsidR="002F380A">
        <w:rPr>
          <w:rFonts w:ascii="標楷體" w:eastAsia="標楷體" w:hAnsi="標楷體" w:hint="eastAsia"/>
          <w:color w:val="000000"/>
          <w:sz w:val="28"/>
          <w:szCs w:val="28"/>
        </w:rPr>
        <w:t>甲方</w:t>
      </w:r>
      <w:r w:rsidR="003F4AC6" w:rsidRPr="006E3F60">
        <w:rPr>
          <w:rFonts w:ascii="標楷體" w:eastAsia="標楷體" w:hAnsi="標楷體" w:hint="eastAsia"/>
          <w:color w:val="000000"/>
          <w:sz w:val="28"/>
          <w:szCs w:val="28"/>
        </w:rPr>
        <w:t>提出任何補助、補償或賠償之請求，亦不得據此作為拒絕履行本契約之抗辯。</w:t>
      </w:r>
    </w:p>
    <w:p w14:paraId="039F4155" w14:textId="77777777" w:rsidR="006B7868" w:rsidRPr="00C65E9C" w:rsidRDefault="003F4AC6" w:rsidP="006B7868">
      <w:pPr>
        <w:numPr>
          <w:ilvl w:val="0"/>
          <w:numId w:val="22"/>
        </w:numPr>
        <w:tabs>
          <w:tab w:val="left" w:pos="1440"/>
        </w:tabs>
        <w:autoSpaceDE w:val="0"/>
        <w:autoSpaceDN w:val="0"/>
        <w:adjustRightInd w:val="0"/>
        <w:spacing w:before="34" w:line="480" w:lineRule="exact"/>
        <w:ind w:rightChars="38" w:right="91"/>
        <w:jc w:val="both"/>
        <w:rPr>
          <w:rFonts w:ascii="標楷體" w:eastAsia="標楷體" w:hAnsi="標楷體" w:cs="新細明體"/>
          <w:color w:val="000000"/>
          <w:w w:val="102"/>
          <w:kern w:val="0"/>
          <w:sz w:val="28"/>
          <w:szCs w:val="28"/>
        </w:rPr>
      </w:pPr>
      <w:r w:rsidRPr="00C65E9C">
        <w:rPr>
          <w:rFonts w:ascii="標楷體" w:eastAsia="標楷體" w:hAnsi="標楷體" w:cs="新細明體" w:hint="eastAsia"/>
          <w:color w:val="000000"/>
          <w:w w:val="102"/>
          <w:kern w:val="0"/>
          <w:sz w:val="28"/>
          <w:szCs w:val="28"/>
        </w:rPr>
        <w:t>時程</w:t>
      </w:r>
    </w:p>
    <w:p w14:paraId="0F9A1A2C" w14:textId="7E4886ED" w:rsidR="003F4AC6" w:rsidRPr="009B3CB0" w:rsidRDefault="004B0FC3" w:rsidP="009B3CB0">
      <w:pPr>
        <w:pStyle w:val="2"/>
        <w:numPr>
          <w:ilvl w:val="1"/>
          <w:numId w:val="22"/>
        </w:numPr>
        <w:spacing w:line="400" w:lineRule="exact"/>
        <w:ind w:leftChars="0" w:right="240"/>
        <w:rPr>
          <w:rFonts w:ascii="標楷體" w:hAnsi="標楷體"/>
        </w:rPr>
      </w:pPr>
      <w:bookmarkStart w:id="4" w:name="_Hlk23416312"/>
      <w:r w:rsidRPr="00AC5324">
        <w:rPr>
          <w:rFonts w:ascii="標楷體" w:hAnsi="標楷體" w:hint="eastAsia"/>
        </w:rPr>
        <w:t>乙</w:t>
      </w:r>
      <w:r w:rsidRPr="005B2D67">
        <w:rPr>
          <w:rFonts w:ascii="標楷體" w:hAnsi="標楷體" w:hint="eastAsia"/>
        </w:rPr>
        <w:t>方</w:t>
      </w:r>
      <w:bookmarkEnd w:id="4"/>
      <w:r w:rsidR="009B3CB0" w:rsidRPr="009B3CB0">
        <w:rPr>
          <w:rFonts w:ascii="標楷體" w:hAnsi="標楷體" w:hint="eastAsia"/>
        </w:rPr>
        <w:t>須依照附件「</w:t>
      </w:r>
      <w:r w:rsidR="00B657D3" w:rsidRPr="00B657D3">
        <w:rPr>
          <w:rFonts w:ascii="標楷體" w:hAnsi="標楷體" w:hint="eastAsia"/>
        </w:rPr>
        <w:t>高雄流行音樂中心停車場應設置之設施、設備項目一覽表</w:t>
      </w:r>
      <w:r w:rsidR="009B3CB0" w:rsidRPr="009B3CB0">
        <w:rPr>
          <w:rFonts w:ascii="標楷體" w:hAnsi="標楷體"/>
        </w:rPr>
        <w:t>」</w:t>
      </w:r>
      <w:r w:rsidR="009B3CB0" w:rsidRPr="009B3CB0">
        <w:rPr>
          <w:rFonts w:ascii="標楷體" w:hAnsi="標楷體" w:hint="eastAsia"/>
        </w:rPr>
        <w:t>，以及依據營</w:t>
      </w:r>
      <w:r w:rsidR="006716E3">
        <w:rPr>
          <w:rFonts w:ascii="標楷體" w:hAnsi="標楷體" w:hint="eastAsia"/>
        </w:rPr>
        <w:t>業管理</w:t>
      </w:r>
      <w:r w:rsidR="009B3CB0" w:rsidRPr="009B3CB0">
        <w:rPr>
          <w:rFonts w:ascii="標楷體" w:hAnsi="標楷體" w:hint="eastAsia"/>
        </w:rPr>
        <w:t>計畫書內容擬定之建置規劃，完成平面及地下停車場所有裝修工作，完成建置前之營運方式由</w:t>
      </w:r>
      <w:r w:rsidR="00C863A3">
        <w:rPr>
          <w:rFonts w:ascii="標楷體" w:hAnsi="標楷體" w:hint="eastAsia"/>
        </w:rPr>
        <w:t>乙方</w:t>
      </w:r>
      <w:r w:rsidR="009B3CB0" w:rsidRPr="009B3CB0">
        <w:rPr>
          <w:rFonts w:ascii="標楷體" w:hAnsi="標楷體" w:hint="eastAsia"/>
        </w:rPr>
        <w:t>另與</w:t>
      </w:r>
      <w:r w:rsidR="00C863A3">
        <w:rPr>
          <w:rFonts w:ascii="標楷體" w:hAnsi="標楷體" w:hint="eastAsia"/>
        </w:rPr>
        <w:t>甲方</w:t>
      </w:r>
      <w:r w:rsidR="009B3CB0" w:rsidRPr="009B3CB0">
        <w:rPr>
          <w:rFonts w:ascii="標楷體" w:hAnsi="標楷體" w:hint="eastAsia"/>
        </w:rPr>
        <w:t>協議，</w:t>
      </w:r>
      <w:r w:rsidR="00CD567C">
        <w:rPr>
          <w:rFonts w:ascii="標楷體" w:hAnsi="標楷體" w:hint="eastAsia"/>
        </w:rPr>
        <w:t>未經甲方同意</w:t>
      </w:r>
      <w:r w:rsidR="009B3CB0" w:rsidRPr="009B3CB0">
        <w:rPr>
          <w:rFonts w:ascii="標楷體" w:hAnsi="標楷體" w:hint="eastAsia"/>
        </w:rPr>
        <w:t>不得以未完工為由拒絕開放營運。</w:t>
      </w:r>
    </w:p>
    <w:p w14:paraId="25EAB79E" w14:textId="77777777" w:rsidR="00B657FC" w:rsidRPr="00AC5324" w:rsidRDefault="00786F9C" w:rsidP="00B657FC">
      <w:pPr>
        <w:pStyle w:val="2"/>
        <w:numPr>
          <w:ilvl w:val="1"/>
          <w:numId w:val="22"/>
        </w:numPr>
        <w:spacing w:line="400" w:lineRule="exact"/>
        <w:ind w:leftChars="0" w:right="240"/>
        <w:rPr>
          <w:rFonts w:ascii="標楷體" w:hAnsi="標楷體"/>
        </w:rPr>
      </w:pPr>
      <w:r w:rsidRPr="00AC5324">
        <w:rPr>
          <w:rFonts w:ascii="標楷體" w:hAnsi="標楷體" w:hint="eastAsia"/>
        </w:rPr>
        <w:t>如因營業需求改變，致使</w:t>
      </w:r>
      <w:r w:rsidR="004B0FC3" w:rsidRPr="00AC5324">
        <w:rPr>
          <w:rFonts w:ascii="標楷體" w:hAnsi="標楷體" w:hint="eastAsia"/>
        </w:rPr>
        <w:t>乙方</w:t>
      </w:r>
      <w:r w:rsidRPr="00AC5324">
        <w:rPr>
          <w:rFonts w:ascii="標楷體" w:hAnsi="標楷體" w:hint="eastAsia"/>
        </w:rPr>
        <w:t>有修訂其裝修執行計畫書或設計圖內容之必要時，</w:t>
      </w:r>
      <w:r w:rsidR="004B0FC3" w:rsidRPr="00AC5324">
        <w:rPr>
          <w:rFonts w:ascii="標楷體" w:hAnsi="標楷體" w:hint="eastAsia"/>
        </w:rPr>
        <w:t>乙方</w:t>
      </w:r>
      <w:r w:rsidRPr="00AC5324">
        <w:rPr>
          <w:rFonts w:ascii="標楷體" w:hAnsi="標楷體" w:hint="eastAsia"/>
        </w:rPr>
        <w:t>應於修改後10日內提送</w:t>
      </w:r>
      <w:r w:rsidR="002F380A" w:rsidRPr="00AC5324">
        <w:rPr>
          <w:rFonts w:ascii="標楷體" w:hAnsi="標楷體" w:hint="eastAsia"/>
        </w:rPr>
        <w:t>甲方</w:t>
      </w:r>
      <w:r w:rsidRPr="00AC5324">
        <w:rPr>
          <w:rFonts w:ascii="標楷體" w:hAnsi="標楷體" w:hint="eastAsia"/>
        </w:rPr>
        <w:t>審核同意並向高雄市政府取得相關執照，始可進行。</w:t>
      </w:r>
    </w:p>
    <w:p w14:paraId="3892F3A1" w14:textId="6477FA22" w:rsidR="008C3566" w:rsidRPr="00AC5324" w:rsidRDefault="008C3566" w:rsidP="008C3566">
      <w:pPr>
        <w:pStyle w:val="2"/>
        <w:numPr>
          <w:ilvl w:val="1"/>
          <w:numId w:val="22"/>
        </w:numPr>
        <w:spacing w:line="400" w:lineRule="exact"/>
        <w:ind w:leftChars="0" w:right="240"/>
        <w:rPr>
          <w:rFonts w:ascii="標楷體" w:hAnsi="標楷體"/>
        </w:rPr>
      </w:pPr>
      <w:r w:rsidRPr="00AC5324">
        <w:rPr>
          <w:rFonts w:ascii="標楷體" w:hAnsi="標楷體" w:hint="eastAsia"/>
        </w:rPr>
        <w:lastRenderedPageBreak/>
        <w:t>甲方如認為乙方之裝修工程落後較原預定進度</w:t>
      </w:r>
      <w:r w:rsidR="008D4EE5" w:rsidRPr="00AC5324">
        <w:rPr>
          <w:rFonts w:ascii="標楷體" w:hAnsi="標楷體" w:hint="eastAsia"/>
        </w:rPr>
        <w:t>導致無法營運</w:t>
      </w:r>
      <w:r w:rsidRPr="00AC5324">
        <w:rPr>
          <w:rFonts w:ascii="標楷體" w:hAnsi="標楷體" w:hint="eastAsia"/>
        </w:rPr>
        <w:t>，得限期要求乙方提出趕工計劃或補救措施，乙方不</w:t>
      </w:r>
      <w:r w:rsidRPr="003E6BE4">
        <w:rPr>
          <w:rFonts w:ascii="標楷體" w:hAnsi="標楷體" w:hint="eastAsia"/>
          <w:color w:val="000000" w:themeColor="text1"/>
        </w:rPr>
        <w:t>得拒絕。乙方如未能提出或未能依趕工計劃內容執行者，甲方得</w:t>
      </w:r>
      <w:r w:rsidR="00C863A3" w:rsidRPr="003E6BE4">
        <w:rPr>
          <w:rFonts w:ascii="標楷體" w:hAnsi="標楷體" w:hint="eastAsia"/>
          <w:color w:val="000000" w:themeColor="text1"/>
        </w:rPr>
        <w:t>終止或解除契約</w:t>
      </w:r>
      <w:r w:rsidR="00C863A3">
        <w:rPr>
          <w:rFonts w:ascii="標楷體" w:hAnsi="標楷體" w:hint="eastAsia"/>
        </w:rPr>
        <w:t>。</w:t>
      </w:r>
    </w:p>
    <w:p w14:paraId="7899290C" w14:textId="429DC080" w:rsidR="008C3566" w:rsidRPr="00BE4B8A" w:rsidRDefault="008C3566" w:rsidP="00B657FC">
      <w:pPr>
        <w:pStyle w:val="2"/>
        <w:numPr>
          <w:ilvl w:val="1"/>
          <w:numId w:val="22"/>
        </w:numPr>
        <w:spacing w:line="400" w:lineRule="exact"/>
        <w:ind w:leftChars="0" w:right="240"/>
        <w:rPr>
          <w:rFonts w:ascii="標楷體" w:hAnsi="標楷體"/>
        </w:rPr>
      </w:pPr>
      <w:r w:rsidRPr="00BE4B8A">
        <w:rPr>
          <w:rFonts w:ascii="標楷體" w:hAnsi="標楷體" w:hint="eastAsia"/>
        </w:rPr>
        <w:t>因不可歸責於乙方之事由致無法遵守約定之裝修時程時，乙方應以書面</w:t>
      </w:r>
      <w:r w:rsidR="008B0F67">
        <w:rPr>
          <w:rFonts w:ascii="標楷體" w:hAnsi="標楷體" w:hint="eastAsia"/>
        </w:rPr>
        <w:t>敘</w:t>
      </w:r>
      <w:r w:rsidRPr="00BE4B8A">
        <w:rPr>
          <w:rFonts w:ascii="標楷體" w:hAnsi="標楷體" w:hint="eastAsia"/>
        </w:rPr>
        <w:t>明理由並檢附相關證明文件向甲方申請延展裝修期間，經甲方同意者，不視為缺失或違約，但本契</w:t>
      </w:r>
      <w:r w:rsidR="007322A7">
        <w:rPr>
          <w:rFonts w:ascii="標楷體" w:hAnsi="標楷體" w:hint="eastAsia"/>
        </w:rPr>
        <w:t>約</w:t>
      </w:r>
      <w:r w:rsidR="000D0674">
        <w:rPr>
          <w:rFonts w:ascii="標楷體" w:hAnsi="標楷體" w:hint="eastAsia"/>
        </w:rPr>
        <w:t>租期</w:t>
      </w:r>
      <w:r w:rsidRPr="00BE4B8A">
        <w:rPr>
          <w:rFonts w:ascii="標楷體" w:hAnsi="標楷體" w:hint="eastAsia"/>
        </w:rPr>
        <w:t>不因此延長。</w:t>
      </w:r>
    </w:p>
    <w:p w14:paraId="26C8AF17" w14:textId="0B13F158" w:rsidR="001B013E" w:rsidRPr="00BE4B8A" w:rsidRDefault="0082005D" w:rsidP="001B013E">
      <w:pPr>
        <w:numPr>
          <w:ilvl w:val="0"/>
          <w:numId w:val="1"/>
        </w:numPr>
        <w:autoSpaceDE w:val="0"/>
        <w:autoSpaceDN w:val="0"/>
        <w:adjustRightInd w:val="0"/>
        <w:spacing w:before="34" w:line="480" w:lineRule="exact"/>
        <w:ind w:right="88"/>
        <w:jc w:val="both"/>
        <w:rPr>
          <w:rFonts w:ascii="標楷體" w:eastAsia="標楷體" w:hAnsi="標楷體" w:cs="新細明體"/>
          <w:color w:val="000000"/>
          <w:w w:val="102"/>
          <w:kern w:val="0"/>
          <w:sz w:val="28"/>
          <w:szCs w:val="28"/>
        </w:rPr>
      </w:pPr>
      <w:r>
        <w:rPr>
          <w:rFonts w:ascii="標楷體" w:eastAsia="標楷體" w:hAnsi="標楷體" w:hint="eastAsia"/>
          <w:bCs/>
          <w:color w:val="000000"/>
          <w:sz w:val="28"/>
        </w:rPr>
        <w:t>出租</w:t>
      </w:r>
      <w:r w:rsidR="0094200E" w:rsidRPr="00BE4B8A">
        <w:rPr>
          <w:rFonts w:ascii="標楷體" w:eastAsia="標楷體" w:hAnsi="標楷體" w:hint="eastAsia"/>
          <w:bCs/>
          <w:color w:val="000000"/>
          <w:sz w:val="28"/>
        </w:rPr>
        <w:t>標</w:t>
      </w:r>
      <w:r w:rsidR="002B07B5" w:rsidRPr="00BE4B8A">
        <w:rPr>
          <w:rFonts w:ascii="標楷體" w:eastAsia="標楷體" w:hAnsi="標楷體" w:hint="eastAsia"/>
          <w:bCs/>
          <w:color w:val="000000"/>
          <w:sz w:val="28"/>
        </w:rPr>
        <w:t>的物之營運管理</w:t>
      </w:r>
    </w:p>
    <w:p w14:paraId="50F9CDCC" w14:textId="0AF6FCB7" w:rsidR="003E6BE4" w:rsidRDefault="003E6BE4" w:rsidP="00A837CD">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bookmarkStart w:id="5" w:name="_Hlk176879424"/>
      <w:r>
        <w:rPr>
          <w:rFonts w:ascii="標楷體" w:eastAsia="標楷體" w:hAnsi="標楷體" w:hint="eastAsia"/>
          <w:sz w:val="28"/>
          <w:szCs w:val="28"/>
        </w:rPr>
        <w:t>鯨魚堤岸停車場</w:t>
      </w:r>
      <w:r w:rsidR="000D0674">
        <w:rPr>
          <w:rFonts w:ascii="標楷體" w:eastAsia="標楷體" w:hAnsi="標楷體" w:hint="eastAsia"/>
          <w:sz w:val="28"/>
          <w:szCs w:val="28"/>
        </w:rPr>
        <w:t>全天</w:t>
      </w:r>
      <w:r>
        <w:rPr>
          <w:rFonts w:ascii="標楷體" w:eastAsia="標楷體" w:hAnsi="標楷體" w:hint="eastAsia"/>
          <w:sz w:val="28"/>
          <w:szCs w:val="28"/>
        </w:rPr>
        <w:t>24小時營業。</w:t>
      </w:r>
    </w:p>
    <w:p w14:paraId="1A58DCB5" w14:textId="44C81457" w:rsidR="003E6BE4" w:rsidRPr="00A837CD" w:rsidRDefault="003E6BE4" w:rsidP="00A837CD">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A837CD">
        <w:rPr>
          <w:rFonts w:ascii="標楷體" w:eastAsia="標楷體" w:hAnsi="標楷體" w:cs="新細明體" w:hint="eastAsia"/>
          <w:w w:val="102"/>
          <w:kern w:val="0"/>
          <w:sz w:val="28"/>
          <w:szCs w:val="28"/>
        </w:rPr>
        <w:t>停車場收費標準，小型</w:t>
      </w:r>
      <w:r>
        <w:rPr>
          <w:rFonts w:ascii="標楷體" w:eastAsia="標楷體" w:hAnsi="標楷體" w:cs="新細明體" w:hint="eastAsia"/>
          <w:w w:val="102"/>
          <w:kern w:val="0"/>
          <w:sz w:val="28"/>
          <w:szCs w:val="28"/>
        </w:rPr>
        <w:t>汽</w:t>
      </w:r>
      <w:r w:rsidRPr="00A837CD">
        <w:rPr>
          <w:rFonts w:ascii="標楷體" w:eastAsia="標楷體" w:hAnsi="標楷體" w:cs="新細明體" w:hint="eastAsia"/>
          <w:w w:val="102"/>
          <w:kern w:val="0"/>
          <w:sz w:val="28"/>
          <w:szCs w:val="28"/>
        </w:rPr>
        <w:t>車平日每小時不得超過</w:t>
      </w:r>
      <w:r w:rsidR="00AC50B6">
        <w:rPr>
          <w:rFonts w:ascii="標楷體" w:eastAsia="標楷體" w:hAnsi="標楷體" w:cs="新細明體" w:hint="eastAsia"/>
          <w:w w:val="102"/>
          <w:kern w:val="0"/>
          <w:sz w:val="28"/>
          <w:szCs w:val="28"/>
        </w:rPr>
        <w:t>4</w:t>
      </w:r>
      <w:r>
        <w:rPr>
          <w:rFonts w:ascii="標楷體" w:eastAsia="標楷體" w:hAnsi="標楷體" w:cs="新細明體" w:hint="eastAsia"/>
          <w:w w:val="102"/>
          <w:kern w:val="0"/>
          <w:sz w:val="28"/>
          <w:szCs w:val="28"/>
        </w:rPr>
        <w:t>0</w:t>
      </w:r>
      <w:r w:rsidRPr="00A837CD">
        <w:rPr>
          <w:rFonts w:ascii="標楷體" w:eastAsia="標楷體" w:hAnsi="標楷體" w:cs="新細明體" w:hint="eastAsia"/>
          <w:w w:val="102"/>
          <w:kern w:val="0"/>
          <w:sz w:val="28"/>
          <w:szCs w:val="28"/>
        </w:rPr>
        <w:t>元，當日收費最高不得超過1</w:t>
      </w:r>
      <w:r w:rsidR="00AC50B6">
        <w:rPr>
          <w:rFonts w:ascii="標楷體" w:eastAsia="標楷體" w:hAnsi="標楷體" w:cs="新細明體" w:hint="eastAsia"/>
          <w:w w:val="102"/>
          <w:kern w:val="0"/>
          <w:sz w:val="28"/>
          <w:szCs w:val="28"/>
        </w:rPr>
        <w:t>5</w:t>
      </w:r>
      <w:r w:rsidRPr="00A837CD">
        <w:rPr>
          <w:rFonts w:ascii="標楷體" w:eastAsia="標楷體" w:hAnsi="標楷體" w:cs="新細明體" w:hint="eastAsia"/>
          <w:w w:val="102"/>
          <w:kern w:val="0"/>
          <w:sz w:val="28"/>
          <w:szCs w:val="28"/>
        </w:rPr>
        <w:t>0元</w:t>
      </w:r>
      <w:r w:rsidR="00843FB4">
        <w:rPr>
          <w:rFonts w:ascii="標楷體" w:eastAsia="標楷體" w:hAnsi="標楷體" w:cs="新細明體" w:hint="eastAsia"/>
          <w:w w:val="102"/>
          <w:kern w:val="0"/>
          <w:sz w:val="28"/>
          <w:szCs w:val="28"/>
        </w:rPr>
        <w:t>；</w:t>
      </w:r>
      <w:r w:rsidRPr="00A837CD">
        <w:rPr>
          <w:rFonts w:ascii="標楷體" w:eastAsia="標楷體" w:hAnsi="標楷體" w:cs="新細明體" w:hint="eastAsia"/>
          <w:w w:val="102"/>
          <w:kern w:val="0"/>
          <w:sz w:val="28"/>
          <w:szCs w:val="28"/>
        </w:rPr>
        <w:t>假日每小時不得超過</w:t>
      </w:r>
      <w:r>
        <w:rPr>
          <w:rFonts w:ascii="標楷體" w:eastAsia="標楷體" w:hAnsi="標楷體" w:cs="新細明體" w:hint="eastAsia"/>
          <w:w w:val="102"/>
          <w:kern w:val="0"/>
          <w:sz w:val="28"/>
          <w:szCs w:val="28"/>
        </w:rPr>
        <w:t>10</w:t>
      </w:r>
      <w:r w:rsidRPr="00A837CD">
        <w:rPr>
          <w:rFonts w:ascii="標楷體" w:eastAsia="標楷體" w:hAnsi="標楷體" w:cs="新細明體" w:hint="eastAsia"/>
          <w:w w:val="102"/>
          <w:kern w:val="0"/>
          <w:sz w:val="28"/>
          <w:szCs w:val="28"/>
        </w:rPr>
        <w:t>0元</w:t>
      </w:r>
      <w:r w:rsidR="00843FB4">
        <w:rPr>
          <w:rFonts w:ascii="標楷體" w:eastAsia="標楷體" w:hAnsi="標楷體" w:cs="新細明體" w:hint="eastAsia"/>
          <w:w w:val="102"/>
          <w:kern w:val="0"/>
          <w:sz w:val="28"/>
          <w:szCs w:val="28"/>
        </w:rPr>
        <w:t>，</w:t>
      </w:r>
      <w:r w:rsidRPr="00A837CD">
        <w:rPr>
          <w:rFonts w:ascii="標楷體" w:eastAsia="標楷體" w:hAnsi="標楷體" w:cs="新細明體" w:hint="eastAsia"/>
          <w:w w:val="102"/>
          <w:kern w:val="0"/>
          <w:sz w:val="28"/>
          <w:szCs w:val="28"/>
        </w:rPr>
        <w:t>當日收費最高不得超過</w:t>
      </w:r>
      <w:r>
        <w:rPr>
          <w:rFonts w:ascii="標楷體" w:eastAsia="標楷體" w:hAnsi="標楷體" w:cs="新細明體" w:hint="eastAsia"/>
          <w:w w:val="102"/>
          <w:kern w:val="0"/>
          <w:sz w:val="28"/>
          <w:szCs w:val="28"/>
        </w:rPr>
        <w:t>4</w:t>
      </w:r>
      <w:r w:rsidRPr="00A837CD">
        <w:rPr>
          <w:rFonts w:ascii="標楷體" w:eastAsia="標楷體" w:hAnsi="標楷體" w:cs="新細明體" w:hint="eastAsia"/>
          <w:w w:val="102"/>
          <w:kern w:val="0"/>
          <w:sz w:val="28"/>
          <w:szCs w:val="28"/>
        </w:rPr>
        <w:t>50元（如需更改收費標準必須經過雙方合議後</w:t>
      </w:r>
      <w:r w:rsidR="008B0F67">
        <w:rPr>
          <w:rFonts w:ascii="標楷體" w:eastAsia="標楷體" w:hAnsi="標楷體" w:cs="新細明體" w:hint="eastAsia"/>
          <w:w w:val="102"/>
          <w:kern w:val="0"/>
          <w:sz w:val="28"/>
          <w:szCs w:val="28"/>
        </w:rPr>
        <w:t>始</w:t>
      </w:r>
      <w:r w:rsidRPr="00A837CD">
        <w:rPr>
          <w:rFonts w:ascii="標楷體" w:eastAsia="標楷體" w:hAnsi="標楷體" w:cs="新細明體" w:hint="eastAsia"/>
          <w:w w:val="102"/>
          <w:kern w:val="0"/>
          <w:sz w:val="28"/>
          <w:szCs w:val="28"/>
        </w:rPr>
        <w:t>得變更）。</w:t>
      </w:r>
    </w:p>
    <w:p w14:paraId="5E17DE2C" w14:textId="65E918CA" w:rsidR="003E6BE4" w:rsidRPr="00A837CD" w:rsidRDefault="003E6BE4" w:rsidP="00A837CD">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bookmarkStart w:id="6" w:name="_Hlk22288420"/>
      <w:r w:rsidRPr="00A837CD">
        <w:rPr>
          <w:rFonts w:ascii="標楷體" w:eastAsia="標楷體" w:hAnsi="標楷體" w:cs="新細明體" w:hint="eastAsia"/>
          <w:w w:val="102"/>
          <w:kern w:val="0"/>
          <w:sz w:val="28"/>
          <w:szCs w:val="28"/>
        </w:rPr>
        <w:t>小型車停車收費得採月租方式，每月不得超過</w:t>
      </w:r>
      <w:r w:rsidR="006716E3">
        <w:rPr>
          <w:rFonts w:ascii="標楷體" w:eastAsia="標楷體" w:hAnsi="標楷體" w:cs="新細明體" w:hint="eastAsia"/>
          <w:w w:val="102"/>
          <w:kern w:val="0"/>
          <w:sz w:val="28"/>
          <w:szCs w:val="28"/>
        </w:rPr>
        <w:t>新臺幣</w:t>
      </w:r>
      <w:r w:rsidRPr="00A837CD">
        <w:rPr>
          <w:rFonts w:ascii="標楷體" w:eastAsia="標楷體" w:hAnsi="標楷體" w:cs="新細明體" w:hint="eastAsia"/>
          <w:w w:val="102"/>
          <w:kern w:val="0"/>
          <w:sz w:val="28"/>
          <w:szCs w:val="28"/>
        </w:rPr>
        <w:t>3</w:t>
      </w:r>
      <w:r w:rsidRPr="00A837CD">
        <w:rPr>
          <w:rFonts w:ascii="標楷體" w:eastAsia="標楷體" w:hAnsi="標楷體" w:cs="新細明體"/>
          <w:w w:val="102"/>
          <w:kern w:val="0"/>
          <w:sz w:val="28"/>
          <w:szCs w:val="28"/>
        </w:rPr>
        <w:t>,</w:t>
      </w:r>
      <w:r>
        <w:rPr>
          <w:rFonts w:ascii="標楷體" w:eastAsia="標楷體" w:hAnsi="標楷體" w:cs="新細明體" w:hint="eastAsia"/>
          <w:w w:val="102"/>
          <w:kern w:val="0"/>
          <w:sz w:val="28"/>
          <w:szCs w:val="28"/>
        </w:rPr>
        <w:t>5</w:t>
      </w:r>
      <w:r w:rsidRPr="00A837CD">
        <w:rPr>
          <w:rFonts w:ascii="標楷體" w:eastAsia="標楷體" w:hAnsi="標楷體" w:cs="新細明體" w:hint="eastAsia"/>
          <w:w w:val="102"/>
          <w:kern w:val="0"/>
          <w:sz w:val="28"/>
          <w:szCs w:val="28"/>
        </w:rPr>
        <w:t>00元；每月月租戶數量不得超過出租營業管理範圍內小型車車格數1</w:t>
      </w:r>
      <w:r>
        <w:rPr>
          <w:rFonts w:ascii="標楷體" w:eastAsia="標楷體" w:hAnsi="標楷體" w:cs="新細明體" w:hint="eastAsia"/>
          <w:w w:val="102"/>
          <w:kern w:val="0"/>
          <w:sz w:val="28"/>
          <w:szCs w:val="28"/>
        </w:rPr>
        <w:t>3</w:t>
      </w:r>
      <w:r w:rsidRPr="00A837CD">
        <w:rPr>
          <w:rFonts w:ascii="標楷體" w:eastAsia="標楷體" w:hAnsi="標楷體" w:cs="新細明體" w:hint="eastAsia"/>
          <w:w w:val="102"/>
          <w:kern w:val="0"/>
          <w:sz w:val="28"/>
          <w:szCs w:val="28"/>
        </w:rPr>
        <w:t>0格</w:t>
      </w:r>
      <w:r>
        <w:rPr>
          <w:rFonts w:ascii="標楷體" w:eastAsia="標楷體" w:hAnsi="標楷體" w:cs="新細明體" w:hint="eastAsia"/>
          <w:w w:val="102"/>
          <w:kern w:val="0"/>
          <w:sz w:val="28"/>
          <w:szCs w:val="28"/>
        </w:rPr>
        <w:t>，</w:t>
      </w:r>
      <w:r w:rsidR="008B0F67">
        <w:rPr>
          <w:rFonts w:ascii="標楷體" w:eastAsia="標楷體" w:hAnsi="標楷體" w:cs="新細明體" w:hint="eastAsia"/>
          <w:w w:val="102"/>
          <w:kern w:val="0"/>
          <w:sz w:val="28"/>
          <w:szCs w:val="28"/>
        </w:rPr>
        <w:t>(</w:t>
      </w:r>
      <w:r w:rsidRPr="00A837CD">
        <w:rPr>
          <w:rFonts w:ascii="標楷體" w:eastAsia="標楷體" w:hAnsi="標楷體" w:cs="新細明體" w:hint="eastAsia"/>
          <w:w w:val="102"/>
          <w:kern w:val="0"/>
          <w:sz w:val="28"/>
          <w:szCs w:val="28"/>
        </w:rPr>
        <w:t>範圍須經過雙方合議訂定，不含身心障礙停車位及婦幼停車位)</w:t>
      </w:r>
      <w:bookmarkStart w:id="7" w:name="_Hlk23870246"/>
      <w:r w:rsidRPr="00A837CD">
        <w:rPr>
          <w:rFonts w:ascii="標楷體" w:eastAsia="標楷體" w:hAnsi="標楷體" w:cs="新細明體" w:hint="eastAsia"/>
          <w:w w:val="102"/>
          <w:kern w:val="0"/>
          <w:sz w:val="28"/>
          <w:szCs w:val="28"/>
        </w:rPr>
        <w:t>，並須製作明顯可供辨識之證明放置於月租車輛以利辨識，</w:t>
      </w:r>
      <w:bookmarkEnd w:id="7"/>
      <w:r w:rsidRPr="00A837CD">
        <w:rPr>
          <w:rFonts w:ascii="標楷體" w:eastAsia="標楷體" w:hAnsi="標楷體" w:cs="新細明體" w:hint="eastAsia"/>
          <w:w w:val="102"/>
          <w:kern w:val="0"/>
          <w:sz w:val="28"/>
          <w:szCs w:val="28"/>
        </w:rPr>
        <w:t>且須每月提供</w:t>
      </w:r>
      <w:r>
        <w:rPr>
          <w:rFonts w:ascii="標楷體" w:eastAsia="標楷體" w:hAnsi="標楷體" w:cs="新細明體" w:hint="eastAsia"/>
          <w:w w:val="102"/>
          <w:kern w:val="0"/>
          <w:sz w:val="28"/>
          <w:szCs w:val="28"/>
        </w:rPr>
        <w:t>月租統計明細報表</w:t>
      </w:r>
      <w:r w:rsidRPr="00A837CD">
        <w:rPr>
          <w:rFonts w:ascii="標楷體" w:eastAsia="標楷體" w:hAnsi="標楷體" w:cs="新細明體" w:hint="eastAsia"/>
          <w:w w:val="102"/>
          <w:kern w:val="0"/>
          <w:sz w:val="28"/>
          <w:szCs w:val="28"/>
        </w:rPr>
        <w:t>，</w:t>
      </w:r>
      <w:r>
        <w:rPr>
          <w:rFonts w:ascii="標楷體" w:eastAsia="標楷體" w:hAnsi="標楷體" w:cs="新細明體" w:hint="eastAsia"/>
          <w:w w:val="102"/>
          <w:kern w:val="0"/>
          <w:sz w:val="28"/>
          <w:szCs w:val="28"/>
        </w:rPr>
        <w:t>月</w:t>
      </w:r>
      <w:r w:rsidRPr="00A837CD">
        <w:rPr>
          <w:rFonts w:ascii="標楷體" w:eastAsia="標楷體" w:hAnsi="標楷體" w:cs="新細明體" w:hint="eastAsia"/>
          <w:w w:val="102"/>
          <w:kern w:val="0"/>
          <w:sz w:val="28"/>
          <w:szCs w:val="28"/>
        </w:rPr>
        <w:t>租方式如需調整，其車位數量、計價標準、管理原則等項目須經過雙方合議始得變更。</w:t>
      </w:r>
    </w:p>
    <w:p w14:paraId="54B336B1" w14:textId="77777777" w:rsidR="003E6BE4" w:rsidRDefault="003E6BE4" w:rsidP="00A837CD">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乙方</w:t>
      </w:r>
      <w:r w:rsidRPr="00A837CD">
        <w:rPr>
          <w:rFonts w:ascii="標楷體" w:eastAsia="標楷體" w:hAnsi="標楷體" w:cs="新細明體" w:hint="eastAsia"/>
          <w:w w:val="102"/>
          <w:kern w:val="0"/>
          <w:sz w:val="28"/>
          <w:szCs w:val="28"/>
        </w:rPr>
        <w:t>須於地下汽車停車場保留園區進駐店家顧客</w:t>
      </w:r>
      <w:r>
        <w:rPr>
          <w:rFonts w:ascii="標楷體" w:eastAsia="標楷體" w:hAnsi="標楷體" w:cs="新細明體" w:hint="eastAsia"/>
          <w:w w:val="102"/>
          <w:kern w:val="0"/>
          <w:sz w:val="28"/>
          <w:szCs w:val="28"/>
        </w:rPr>
        <w:t>優先</w:t>
      </w:r>
      <w:r w:rsidRPr="00A837CD">
        <w:rPr>
          <w:rFonts w:ascii="標楷體" w:eastAsia="標楷體" w:hAnsi="標楷體" w:cs="新細明體" w:hint="eastAsia"/>
          <w:w w:val="102"/>
          <w:kern w:val="0"/>
          <w:sz w:val="28"/>
          <w:szCs w:val="28"/>
        </w:rPr>
        <w:t>車位(費用標準由進駐店家自行與</w:t>
      </w:r>
      <w:r>
        <w:rPr>
          <w:rFonts w:ascii="標楷體" w:eastAsia="標楷體" w:hAnsi="標楷體" w:cs="新細明體" w:hint="eastAsia"/>
          <w:w w:val="102"/>
          <w:kern w:val="0"/>
          <w:sz w:val="28"/>
          <w:szCs w:val="28"/>
        </w:rPr>
        <w:t>乙方</w:t>
      </w:r>
      <w:r w:rsidRPr="00A837CD">
        <w:rPr>
          <w:rFonts w:ascii="標楷體" w:eastAsia="標楷體" w:hAnsi="標楷體" w:cs="新細明體" w:hint="eastAsia"/>
          <w:w w:val="102"/>
          <w:kern w:val="0"/>
          <w:sz w:val="28"/>
          <w:szCs w:val="28"/>
        </w:rPr>
        <w:t>洽談，實際位置與車位數</w:t>
      </w:r>
      <w:r>
        <w:rPr>
          <w:rFonts w:ascii="標楷體" w:eastAsia="標楷體" w:hAnsi="標楷體" w:cs="新細明體" w:hint="eastAsia"/>
          <w:w w:val="102"/>
          <w:kern w:val="0"/>
          <w:sz w:val="28"/>
          <w:szCs w:val="28"/>
        </w:rPr>
        <w:t>甲方</w:t>
      </w:r>
      <w:r w:rsidRPr="00A837CD">
        <w:rPr>
          <w:rFonts w:ascii="標楷體" w:eastAsia="標楷體" w:hAnsi="標楷體" w:cs="新細明體" w:hint="eastAsia"/>
          <w:w w:val="102"/>
          <w:kern w:val="0"/>
          <w:sz w:val="28"/>
          <w:szCs w:val="28"/>
        </w:rPr>
        <w:t>與</w:t>
      </w:r>
      <w:r>
        <w:rPr>
          <w:rFonts w:ascii="標楷體" w:eastAsia="標楷體" w:hAnsi="標楷體" w:cs="新細明體" w:hint="eastAsia"/>
          <w:w w:val="102"/>
          <w:kern w:val="0"/>
          <w:sz w:val="28"/>
          <w:szCs w:val="28"/>
        </w:rPr>
        <w:t>乙方</w:t>
      </w:r>
      <w:r w:rsidRPr="00A837CD">
        <w:rPr>
          <w:rFonts w:ascii="標楷體" w:eastAsia="標楷體" w:hAnsi="標楷體" w:cs="新細明體" w:hint="eastAsia"/>
          <w:w w:val="102"/>
          <w:kern w:val="0"/>
          <w:sz w:val="28"/>
          <w:szCs w:val="28"/>
        </w:rPr>
        <w:t>另協議之)。</w:t>
      </w:r>
    </w:p>
    <w:p w14:paraId="7A46160A" w14:textId="77777777" w:rsidR="003E6BE4" w:rsidRPr="00940D04" w:rsidRDefault="003E6BE4" w:rsidP="00940D04">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bookmarkStart w:id="8" w:name="_Hlk237335563"/>
      <w:r w:rsidRPr="00940D04">
        <w:rPr>
          <w:rFonts w:ascii="標楷體" w:eastAsia="標楷體" w:hAnsi="標楷體" w:cs="新細明體"/>
          <w:w w:val="102"/>
          <w:kern w:val="0"/>
          <w:sz w:val="28"/>
          <w:szCs w:val="28"/>
        </w:rPr>
        <w:t>因辦理公務、施工或活動等需求進入園區之車輛，其停車費予以免費折抵。相關之適用對象、免費時數限制及申請放行程序，由雙方協議定之</w:t>
      </w:r>
      <w:r w:rsidRPr="00940D04">
        <w:rPr>
          <w:rFonts w:ascii="標楷體" w:eastAsia="標楷體" w:hAnsi="標楷體" w:cs="新細明體" w:hint="eastAsia"/>
          <w:w w:val="102"/>
          <w:kern w:val="0"/>
          <w:sz w:val="28"/>
          <w:szCs w:val="28"/>
        </w:rPr>
        <w:t>。</w:t>
      </w:r>
      <w:bookmarkEnd w:id="8"/>
    </w:p>
    <w:p w14:paraId="3E039E56" w14:textId="0E283B58" w:rsidR="003E6BE4" w:rsidRPr="00A837CD" w:rsidRDefault="003E6BE4" w:rsidP="00A837CD">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A837CD">
        <w:rPr>
          <w:rFonts w:ascii="標楷體" w:eastAsia="標楷體" w:hAnsi="標楷體" w:cs="新細明體" w:hint="eastAsia"/>
          <w:w w:val="102"/>
          <w:kern w:val="0"/>
          <w:sz w:val="28"/>
          <w:szCs w:val="28"/>
        </w:rPr>
        <w:t>有關身心障礙者及婦幼停車格車輛停放，應依「</w:t>
      </w:r>
      <w:r w:rsidR="00CE120C" w:rsidRPr="00CE120C">
        <w:rPr>
          <w:rFonts w:ascii="標楷體" w:eastAsia="標楷體" w:hAnsi="標楷體" w:cs="新細明體" w:hint="eastAsia"/>
          <w:w w:val="102"/>
          <w:kern w:val="0"/>
          <w:sz w:val="28"/>
          <w:szCs w:val="28"/>
        </w:rPr>
        <w:t>高雄市政府交通局公有收費停車場身心障礙者停車優惠規定</w:t>
      </w:r>
      <w:r w:rsidRPr="00A837CD">
        <w:rPr>
          <w:rFonts w:ascii="標楷體" w:eastAsia="標楷體" w:hAnsi="標楷體" w:cs="新細明體" w:hint="eastAsia"/>
          <w:w w:val="102"/>
          <w:kern w:val="0"/>
          <w:sz w:val="28"/>
          <w:szCs w:val="28"/>
        </w:rPr>
        <w:t>」、「孕婦及育有六歲以下兒童者停車位設置管理辦法」辦理</w:t>
      </w:r>
      <w:bookmarkEnd w:id="6"/>
      <w:r w:rsidRPr="00A837CD">
        <w:rPr>
          <w:rFonts w:ascii="標楷體" w:eastAsia="標楷體" w:hAnsi="標楷體" w:cs="新細明體" w:hint="eastAsia"/>
          <w:w w:val="102"/>
          <w:kern w:val="0"/>
          <w:sz w:val="28"/>
          <w:szCs w:val="28"/>
        </w:rPr>
        <w:t>。</w:t>
      </w:r>
    </w:p>
    <w:p w14:paraId="2BDE22EF" w14:textId="77777777" w:rsidR="003E6BE4" w:rsidRPr="00A837CD" w:rsidRDefault="003E6BE4" w:rsidP="00A837CD">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bookmarkStart w:id="9" w:name="_Hlk72150206"/>
      <w:bookmarkStart w:id="10" w:name="_Hlk72156970"/>
      <w:r>
        <w:rPr>
          <w:rFonts w:ascii="標楷體" w:eastAsia="標楷體" w:hAnsi="標楷體" w:cs="新細明體" w:hint="eastAsia"/>
          <w:w w:val="102"/>
          <w:kern w:val="0"/>
          <w:sz w:val="28"/>
          <w:szCs w:val="28"/>
        </w:rPr>
        <w:t>乙方</w:t>
      </w:r>
      <w:r w:rsidRPr="00A837CD">
        <w:rPr>
          <w:rFonts w:ascii="標楷體" w:eastAsia="標楷體" w:hAnsi="標楷體" w:cs="新細明體" w:hint="eastAsia"/>
          <w:w w:val="102"/>
          <w:kern w:val="0"/>
          <w:sz w:val="28"/>
          <w:szCs w:val="28"/>
        </w:rPr>
        <w:t>應配合派員駐場，</w:t>
      </w:r>
      <w:r>
        <w:rPr>
          <w:rFonts w:ascii="標楷體" w:eastAsia="標楷體" w:hAnsi="標楷體" w:cs="新細明體" w:hint="eastAsia"/>
          <w:w w:val="102"/>
          <w:kern w:val="0"/>
          <w:sz w:val="28"/>
          <w:szCs w:val="28"/>
        </w:rPr>
        <w:t>甲方</w:t>
      </w:r>
      <w:r w:rsidRPr="00A837CD">
        <w:rPr>
          <w:rFonts w:ascii="標楷體" w:eastAsia="標楷體" w:hAnsi="標楷體" w:cs="新細明體" w:hint="eastAsia"/>
          <w:w w:val="102"/>
          <w:kern w:val="0"/>
          <w:sz w:val="28"/>
          <w:szCs w:val="28"/>
        </w:rPr>
        <w:t>得視營運情形與</w:t>
      </w:r>
      <w:r>
        <w:rPr>
          <w:rFonts w:ascii="標楷體" w:eastAsia="標楷體" w:hAnsi="標楷體" w:cs="新細明體" w:hint="eastAsia"/>
          <w:w w:val="102"/>
          <w:kern w:val="0"/>
          <w:sz w:val="28"/>
          <w:szCs w:val="28"/>
        </w:rPr>
        <w:t>乙方</w:t>
      </w:r>
      <w:r w:rsidRPr="00A837CD">
        <w:rPr>
          <w:rFonts w:ascii="標楷體" w:eastAsia="標楷體" w:hAnsi="標楷體" w:cs="新細明體" w:hint="eastAsia"/>
          <w:w w:val="102"/>
          <w:kern w:val="0"/>
          <w:sz w:val="28"/>
          <w:szCs w:val="28"/>
        </w:rPr>
        <w:t>協議調整駐場時間</w:t>
      </w:r>
      <w:bookmarkEnd w:id="9"/>
      <w:bookmarkEnd w:id="10"/>
      <w:r w:rsidRPr="00A837CD">
        <w:rPr>
          <w:rFonts w:ascii="標楷體" w:eastAsia="標楷體" w:hAnsi="標楷體" w:cs="新細明體" w:hint="eastAsia"/>
          <w:w w:val="102"/>
          <w:kern w:val="0"/>
          <w:sz w:val="28"/>
          <w:szCs w:val="28"/>
        </w:rPr>
        <w:t>。</w:t>
      </w:r>
    </w:p>
    <w:bookmarkEnd w:id="5"/>
    <w:p w14:paraId="5CB49077" w14:textId="36E2751B"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lastRenderedPageBreak/>
        <w:t>新增設施：</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應新增設施、設備、美化規劃，應由</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自行規劃(含規格及內容)，並應以不破壞原有之設備及景觀為原則，且應經甲方同意後始得裝設或施作。如有經甲方認定之破壞情形，</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應負完全賠償責任，並不得以場地等因素向甲方要求額外費用或減少契約價金。未經甲方許可，不得增設或更改場地設施。</w:t>
      </w:r>
    </w:p>
    <w:p w14:paraId="1616FABB" w14:textId="23C9BA5C"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場地維護：</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負責於</w:t>
      </w:r>
      <w:r w:rsidR="008B0F67">
        <w:rPr>
          <w:rFonts w:ascii="標楷體" w:eastAsia="標楷體" w:hAnsi="標楷體" w:cs="新細明體" w:hint="eastAsia"/>
          <w:w w:val="102"/>
          <w:kern w:val="0"/>
          <w:sz w:val="28"/>
          <w:szCs w:val="28"/>
        </w:rPr>
        <w:t>出租</w:t>
      </w:r>
      <w:r w:rsidRPr="00E05E61">
        <w:rPr>
          <w:rFonts w:ascii="標楷體" w:eastAsia="標楷體" w:hAnsi="標楷體" w:cs="新細明體" w:hint="eastAsia"/>
          <w:w w:val="102"/>
          <w:kern w:val="0"/>
          <w:sz w:val="28"/>
          <w:szCs w:val="28"/>
        </w:rPr>
        <w:t>期間範圍的設備建置、維護及修繕（含環境清潔</w:t>
      </w:r>
      <w:r w:rsidR="005030A9">
        <w:rPr>
          <w:rFonts w:ascii="標楷體" w:eastAsia="標楷體" w:hAnsi="標楷體" w:cs="新細明體" w:hint="eastAsia"/>
          <w:w w:val="102"/>
          <w:kern w:val="0"/>
          <w:sz w:val="28"/>
          <w:szCs w:val="28"/>
        </w:rPr>
        <w:t>及</w:t>
      </w:r>
      <w:r w:rsidRPr="00E05E61">
        <w:rPr>
          <w:rFonts w:ascii="標楷體" w:eastAsia="標楷體" w:hAnsi="標楷體" w:cs="新細明體" w:hint="eastAsia"/>
          <w:w w:val="102"/>
          <w:kern w:val="0"/>
          <w:sz w:val="28"/>
          <w:szCs w:val="28"/>
        </w:rPr>
        <w:t>安全維護等），以及各項風險管理與緊急應變措施。</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每日應派員清掃以保持場地整潔，並接受甲方之指揮監督，若因維護不周致遭環保局或衛生局等相關主管</w:t>
      </w:r>
      <w:r w:rsidR="007212E8">
        <w:rPr>
          <w:rFonts w:ascii="標楷體" w:eastAsia="標楷體" w:hAnsi="標楷體" w:cs="新細明體" w:hint="eastAsia"/>
          <w:w w:val="102"/>
          <w:kern w:val="0"/>
          <w:sz w:val="28"/>
          <w:szCs w:val="28"/>
        </w:rPr>
        <w:t>機關</w:t>
      </w:r>
      <w:r w:rsidRPr="00E05E61">
        <w:rPr>
          <w:rFonts w:ascii="標楷體" w:eastAsia="標楷體" w:hAnsi="標楷體" w:cs="新細明體" w:hint="eastAsia"/>
          <w:w w:val="102"/>
          <w:kern w:val="0"/>
          <w:sz w:val="28"/>
          <w:szCs w:val="28"/>
        </w:rPr>
        <w:t>罰鍰者，由</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負責繳納。</w:t>
      </w:r>
    </w:p>
    <w:p w14:paraId="0A9D85B8" w14:textId="53480775"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安全與動線管理：</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應妥善規劃出入口動線、指標，並依</w:t>
      </w:r>
      <w:r w:rsidR="008B0F67">
        <w:rPr>
          <w:rFonts w:ascii="標楷體" w:eastAsia="標楷體" w:hAnsi="標楷體" w:cs="新細明體" w:hint="eastAsia"/>
          <w:w w:val="102"/>
          <w:kern w:val="0"/>
          <w:sz w:val="28"/>
          <w:szCs w:val="28"/>
        </w:rPr>
        <w:t>出租</w:t>
      </w:r>
      <w:r w:rsidRPr="00E05E61">
        <w:rPr>
          <w:rFonts w:ascii="標楷體" w:eastAsia="標楷體" w:hAnsi="標楷體" w:cs="新細明體" w:hint="eastAsia"/>
          <w:w w:val="102"/>
          <w:kern w:val="0"/>
          <w:sz w:val="28"/>
          <w:szCs w:val="28"/>
        </w:rPr>
        <w:t>範圍營業管理現況，經甲方同意得重新劃設停車格，避免尖峰時段之車輛出場壅塞情況；</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於營業管理期間因管理及安全考量，應設置獨立之監控系統與管制設施；負責場內定時巡邏、</w:t>
      </w:r>
      <w:r w:rsidR="00004F06">
        <w:rPr>
          <w:rFonts w:ascii="標楷體" w:eastAsia="標楷體" w:hAnsi="標楷體" w:cs="新細明體" w:hint="eastAsia"/>
          <w:w w:val="102"/>
          <w:kern w:val="0"/>
          <w:sz w:val="28"/>
          <w:szCs w:val="28"/>
        </w:rPr>
        <w:t>車輛停放整齊</w:t>
      </w:r>
      <w:r w:rsidRPr="00E05E61">
        <w:rPr>
          <w:rFonts w:ascii="標楷體" w:eastAsia="標楷體" w:hAnsi="標楷體" w:cs="新細明體" w:hint="eastAsia"/>
          <w:w w:val="102"/>
          <w:kern w:val="0"/>
          <w:sz w:val="28"/>
          <w:szCs w:val="28"/>
        </w:rPr>
        <w:t>及申訴處理機制。</w:t>
      </w:r>
    </w:p>
    <w:p w14:paraId="581F96A5" w14:textId="3E5BA9B7"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人員管理：</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應負責停車場服務人員(管理員)</w:t>
      </w:r>
      <w:r w:rsidR="007322A7">
        <w:rPr>
          <w:rFonts w:ascii="標楷體" w:eastAsia="標楷體" w:hAnsi="標楷體" w:cs="新細明體" w:hint="eastAsia"/>
          <w:w w:val="102"/>
          <w:kern w:val="0"/>
          <w:sz w:val="28"/>
          <w:szCs w:val="28"/>
        </w:rPr>
        <w:t>配置</w:t>
      </w:r>
      <w:r w:rsidRPr="00E05E61">
        <w:rPr>
          <w:rFonts w:ascii="標楷體" w:eastAsia="標楷體" w:hAnsi="標楷體" w:cs="新細明體" w:hint="eastAsia"/>
          <w:w w:val="102"/>
          <w:kern w:val="0"/>
          <w:sz w:val="28"/>
          <w:szCs w:val="28"/>
        </w:rPr>
        <w:t>、管理、服務禮儀及教育訓練計畫、其他配合政策之服務項目。甲方如認為</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所僱用之停車場服務人員(管理員)不適任時，得通知</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改善，</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於60日內無法改善，應轉介至其他停車場。</w:t>
      </w:r>
    </w:p>
    <w:p w14:paraId="4EE317A0" w14:textId="3D3DCC4D"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車流引導與秩序維護：</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應負責維持本場車輛順暢，人車之安全維護管理，包含場內定時巡邏管理，維持</w:t>
      </w:r>
      <w:r w:rsidR="00004F06">
        <w:rPr>
          <w:rFonts w:ascii="標楷體" w:eastAsia="標楷體" w:hAnsi="標楷體" w:cs="新細明體" w:hint="eastAsia"/>
          <w:w w:val="102"/>
          <w:kern w:val="0"/>
          <w:sz w:val="28"/>
          <w:szCs w:val="28"/>
        </w:rPr>
        <w:t>車輛停放整齊</w:t>
      </w:r>
      <w:r w:rsidRPr="00E05E61">
        <w:rPr>
          <w:rFonts w:ascii="標楷體" w:eastAsia="標楷體" w:hAnsi="標楷體" w:cs="新細明體" w:hint="eastAsia"/>
          <w:w w:val="102"/>
          <w:kern w:val="0"/>
          <w:sz w:val="28"/>
          <w:szCs w:val="28"/>
        </w:rPr>
        <w:t>，不得影響觀瞻，以及申訴處理機制。配合甲方重大活動等尖峰時段，增派人員至停車場進行流量管制放行及車輛引導，以及繳費人潮疏通。</w:t>
      </w:r>
    </w:p>
    <w:p w14:paraId="790E2D3D" w14:textId="026E14DF" w:rsidR="00E05E61" w:rsidRPr="00E05E61" w:rsidRDefault="00C863A3"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乙方</w:t>
      </w:r>
      <w:r w:rsidR="00E05E61" w:rsidRPr="00E05E61">
        <w:rPr>
          <w:rFonts w:ascii="標楷體" w:eastAsia="標楷體" w:hAnsi="標楷體" w:cs="新細明體" w:hint="eastAsia"/>
          <w:w w:val="102"/>
          <w:kern w:val="0"/>
          <w:sz w:val="28"/>
          <w:szCs w:val="28"/>
        </w:rPr>
        <w:t>應將防火毯納入停車場安全設施設置項目，依停車場規模及實際營運需求自行取得設置及維護管理，並符合相關法令規定，保持堪用狀態，定期檢查及適時更新，相關費用由</w:t>
      </w:r>
      <w:r>
        <w:rPr>
          <w:rFonts w:ascii="標楷體" w:eastAsia="標楷體" w:hAnsi="標楷體" w:cs="新細明體" w:hint="eastAsia"/>
          <w:w w:val="102"/>
          <w:kern w:val="0"/>
          <w:sz w:val="28"/>
          <w:szCs w:val="28"/>
        </w:rPr>
        <w:t>乙方</w:t>
      </w:r>
      <w:r w:rsidR="00E05E61" w:rsidRPr="00E05E61">
        <w:rPr>
          <w:rFonts w:ascii="標楷體" w:eastAsia="標楷體" w:hAnsi="標楷體" w:cs="新細明體" w:hint="eastAsia"/>
          <w:w w:val="102"/>
          <w:kern w:val="0"/>
          <w:sz w:val="28"/>
          <w:szCs w:val="28"/>
        </w:rPr>
        <w:t>負擔。</w:t>
      </w:r>
    </w:p>
    <w:p w14:paraId="2FEA6E61" w14:textId="38117111" w:rsidR="00E05E61" w:rsidRPr="00E05E61" w:rsidRDefault="00E63C97" w:rsidP="003B6BD4">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E2056">
        <w:rPr>
          <w:rFonts w:ascii="標楷體" w:eastAsia="標楷體" w:hAnsi="標楷體"/>
          <w:sz w:val="28"/>
          <w:szCs w:val="28"/>
        </w:rPr>
        <w:t>本案停車場充電樁之管理，依本契約及相關附件規定辦理</w:t>
      </w:r>
      <w:r w:rsidR="003B6BD4">
        <w:rPr>
          <w:rFonts w:ascii="標楷體" w:eastAsia="標楷體" w:hAnsi="標楷體" w:cs="新細明體" w:hint="eastAsia"/>
          <w:w w:val="102"/>
          <w:kern w:val="0"/>
          <w:sz w:val="28"/>
          <w:szCs w:val="28"/>
        </w:rPr>
        <w:t>。</w:t>
      </w:r>
    </w:p>
    <w:p w14:paraId="4F994465" w14:textId="171D87A5" w:rsidR="00E05E61" w:rsidRPr="00E05E61" w:rsidRDefault="00C863A3"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乙方</w:t>
      </w:r>
      <w:r w:rsidR="00E05E61" w:rsidRPr="00E05E61">
        <w:rPr>
          <w:rFonts w:ascii="標楷體" w:eastAsia="標楷體" w:hAnsi="標楷體" w:cs="新細明體" w:hint="eastAsia"/>
          <w:w w:val="102"/>
          <w:kern w:val="0"/>
          <w:sz w:val="28"/>
          <w:szCs w:val="28"/>
        </w:rPr>
        <w:t xml:space="preserve">應負責停車場收費及所需繳納之相關稅費(房屋稅與地價稅除外)，並依相關規定向政府有關單位辦理必要之立案手續。 </w:t>
      </w:r>
    </w:p>
    <w:p w14:paraId="45E1C9A2" w14:textId="2430F619"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甲方遇有重大活動時，得書面通知</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暫時停止收費，</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不得異</w:t>
      </w:r>
      <w:r w:rsidRPr="00E05E61">
        <w:rPr>
          <w:rFonts w:ascii="標楷體" w:eastAsia="標楷體" w:hAnsi="標楷體" w:cs="新細明體" w:hint="eastAsia"/>
          <w:w w:val="102"/>
          <w:kern w:val="0"/>
          <w:sz w:val="28"/>
          <w:szCs w:val="28"/>
        </w:rPr>
        <w:lastRenderedPageBreak/>
        <w:t>議，因暫停收費所生之損失，</w:t>
      </w:r>
      <w:r w:rsidR="00C863A3">
        <w:rPr>
          <w:rFonts w:ascii="標楷體" w:eastAsia="標楷體" w:hAnsi="標楷體" w:cs="新細明體" w:hint="eastAsia"/>
          <w:w w:val="102"/>
          <w:kern w:val="0"/>
          <w:sz w:val="28"/>
          <w:szCs w:val="28"/>
        </w:rPr>
        <w:t>乙方</w:t>
      </w:r>
      <w:r w:rsidRPr="00E05E61">
        <w:rPr>
          <w:rFonts w:ascii="標楷體" w:eastAsia="標楷體" w:hAnsi="標楷體" w:cs="新細明體" w:hint="eastAsia"/>
          <w:w w:val="102"/>
          <w:kern w:val="0"/>
          <w:sz w:val="28"/>
          <w:szCs w:val="28"/>
        </w:rPr>
        <w:t>得書面向甲方提出依比例（時間比例）於次月</w:t>
      </w:r>
      <w:r w:rsidR="003A4878">
        <w:rPr>
          <w:rFonts w:ascii="標楷體" w:eastAsia="標楷體" w:hAnsi="標楷體" w:cs="新細明體" w:hint="eastAsia"/>
          <w:w w:val="102"/>
          <w:kern w:val="0"/>
          <w:sz w:val="28"/>
          <w:szCs w:val="28"/>
        </w:rPr>
        <w:t>回饋金</w:t>
      </w:r>
      <w:r w:rsidRPr="00E05E61">
        <w:rPr>
          <w:rFonts w:ascii="標楷體" w:eastAsia="標楷體" w:hAnsi="標楷體" w:cs="新細明體" w:hint="eastAsia"/>
          <w:w w:val="102"/>
          <w:kern w:val="0"/>
          <w:sz w:val="28"/>
          <w:szCs w:val="28"/>
        </w:rPr>
        <w:t xml:space="preserve">中扣除，或由雙方協議後辦理。 </w:t>
      </w:r>
    </w:p>
    <w:p w14:paraId="020117C2" w14:textId="77777777" w:rsid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 xml:space="preserve">本案營業範圍內不得有增加建蔽率之行為。 </w:t>
      </w:r>
    </w:p>
    <w:p w14:paraId="7EF92106" w14:textId="77777777" w:rsidR="00356143" w:rsidRPr="00F20FB5" w:rsidRDefault="00356143" w:rsidP="00356143">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乙方因本契約取得之權利，不得移轉或設定負擔。</w:t>
      </w:r>
    </w:p>
    <w:p w14:paraId="3674E230" w14:textId="398789EE" w:rsidR="00356143" w:rsidRPr="00356143" w:rsidRDefault="00356143" w:rsidP="00356143">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乙方不得將</w:t>
      </w:r>
      <w:r w:rsidR="008B0F67">
        <w:rPr>
          <w:rFonts w:ascii="標楷體" w:eastAsia="標楷體" w:hAnsi="標楷體" w:cs="新細明體" w:hint="eastAsia"/>
          <w:w w:val="102"/>
          <w:kern w:val="0"/>
          <w:sz w:val="28"/>
          <w:szCs w:val="28"/>
        </w:rPr>
        <w:t>出租</w:t>
      </w:r>
      <w:r w:rsidRPr="00F20FB5">
        <w:rPr>
          <w:rFonts w:ascii="標楷體" w:eastAsia="標楷體" w:hAnsi="標楷體" w:cs="新細明體" w:hint="eastAsia"/>
          <w:w w:val="102"/>
          <w:kern w:val="0"/>
          <w:sz w:val="28"/>
          <w:szCs w:val="28"/>
        </w:rPr>
        <w:t>範圍一部或全部轉讓、分租或以其他名義供第三人使用。</w:t>
      </w:r>
    </w:p>
    <w:p w14:paraId="3D161159" w14:textId="77777777" w:rsidR="00E05E61" w:rsidRPr="00E05E61" w:rsidRDefault="00E05E61"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E05E61">
        <w:rPr>
          <w:rFonts w:ascii="標楷體" w:eastAsia="標楷體" w:hAnsi="標楷體" w:cs="新細明體" w:hint="eastAsia"/>
          <w:w w:val="102"/>
          <w:kern w:val="0"/>
          <w:sz w:val="28"/>
          <w:szCs w:val="28"/>
        </w:rPr>
        <w:t>以上各項營運管理相關事項，將依營業或公共利益實際狀況所需，得經雙方協議適當調整之。</w:t>
      </w:r>
    </w:p>
    <w:p w14:paraId="12A448DE" w14:textId="0335EBA1" w:rsidR="00E05E61" w:rsidRPr="00E05E61" w:rsidRDefault="00C863A3" w:rsidP="00E05E61">
      <w:pPr>
        <w:numPr>
          <w:ilvl w:val="0"/>
          <w:numId w:val="33"/>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乙方</w:t>
      </w:r>
      <w:r w:rsidR="00E05E61" w:rsidRPr="00E05E61">
        <w:rPr>
          <w:rFonts w:ascii="標楷體" w:eastAsia="標楷體" w:hAnsi="標楷體" w:cs="新細明體" w:hint="eastAsia"/>
          <w:w w:val="102"/>
          <w:kern w:val="0"/>
          <w:sz w:val="28"/>
          <w:szCs w:val="28"/>
        </w:rPr>
        <w:t>於</w:t>
      </w:r>
      <w:r w:rsidR="008B0F67">
        <w:rPr>
          <w:rFonts w:ascii="標楷體" w:eastAsia="標楷體" w:hAnsi="標楷體" w:cs="新細明體" w:hint="eastAsia"/>
          <w:w w:val="102"/>
          <w:kern w:val="0"/>
          <w:sz w:val="28"/>
          <w:szCs w:val="28"/>
        </w:rPr>
        <w:t>出租</w:t>
      </w:r>
      <w:r w:rsidR="00E05E61" w:rsidRPr="00E05E61">
        <w:rPr>
          <w:rFonts w:ascii="標楷體" w:eastAsia="標楷體" w:hAnsi="標楷體" w:cs="新細明體" w:hint="eastAsia"/>
          <w:w w:val="102"/>
          <w:kern w:val="0"/>
          <w:sz w:val="28"/>
          <w:szCs w:val="28"/>
        </w:rPr>
        <w:t>期間，應就前述管理項目範圍及其所提營業管理計畫書確實執行，提供相關之管理服務。</w:t>
      </w:r>
    </w:p>
    <w:p w14:paraId="438C35B4" w14:textId="77777777" w:rsidR="00A1416A" w:rsidRDefault="00E35A7E" w:rsidP="001219C6">
      <w:pPr>
        <w:numPr>
          <w:ilvl w:val="0"/>
          <w:numId w:val="1"/>
        </w:numPr>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文宣相關使用規範</w:t>
      </w:r>
    </w:p>
    <w:p w14:paraId="74F5180C" w14:textId="77777777" w:rsidR="007A4465" w:rsidRDefault="007A4465" w:rsidP="000701B2">
      <w:pPr>
        <w:numPr>
          <w:ilvl w:val="0"/>
          <w:numId w:val="30"/>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F20FB5">
        <w:rPr>
          <w:rFonts w:ascii="標楷體" w:eastAsia="標楷體" w:hAnsi="標楷體" w:hint="eastAsia"/>
          <w:sz w:val="28"/>
          <w:szCs w:val="28"/>
        </w:rPr>
        <w:t>停車場設</w:t>
      </w:r>
      <w:r w:rsidRPr="00045673">
        <w:rPr>
          <w:rFonts w:ascii="標楷體" w:eastAsia="標楷體" w:hAnsi="標楷體" w:hint="eastAsia"/>
          <w:color w:val="000000"/>
          <w:sz w:val="28"/>
          <w:szCs w:val="28"/>
        </w:rPr>
        <w:t>施營業後，應維持「高雄流行音樂中心</w:t>
      </w:r>
      <w:r>
        <w:rPr>
          <w:rFonts w:ascii="標楷體" w:eastAsia="標楷體" w:hAnsi="標楷體" w:hint="eastAsia"/>
          <w:color w:val="000000"/>
          <w:sz w:val="28"/>
          <w:szCs w:val="28"/>
        </w:rPr>
        <w:t>海邊路</w:t>
      </w:r>
      <w:r w:rsidR="00A837CD">
        <w:rPr>
          <w:rFonts w:ascii="標楷體" w:eastAsia="標楷體" w:hAnsi="標楷體" w:hint="eastAsia"/>
          <w:color w:val="000000"/>
          <w:sz w:val="28"/>
          <w:szCs w:val="28"/>
        </w:rPr>
        <w:t>汽車</w:t>
      </w:r>
      <w:r w:rsidRPr="00045673">
        <w:rPr>
          <w:rFonts w:ascii="標楷體" w:eastAsia="標楷體" w:hAnsi="標楷體" w:hint="eastAsia"/>
          <w:color w:val="000000"/>
          <w:sz w:val="28"/>
          <w:szCs w:val="28"/>
        </w:rPr>
        <w:t>停車場」之名稱，乙方非經甲方書面同意不得變更。</w:t>
      </w:r>
    </w:p>
    <w:p w14:paraId="79A88682" w14:textId="77777777" w:rsidR="00E35A7E" w:rsidRPr="00E35A7E" w:rsidRDefault="00E35A7E" w:rsidP="000701B2">
      <w:pPr>
        <w:numPr>
          <w:ilvl w:val="0"/>
          <w:numId w:val="30"/>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E35A7E">
        <w:rPr>
          <w:rFonts w:ascii="標楷體" w:eastAsia="標楷體" w:hAnsi="標楷體" w:hint="eastAsia"/>
          <w:sz w:val="28"/>
          <w:szCs w:val="28"/>
        </w:rPr>
        <w:t>乙方之商標或名稱得使用於或出現於員工制服、收據或其他經甲方同意之場地、物品或文宣品。</w:t>
      </w:r>
    </w:p>
    <w:p w14:paraId="513D16B2" w14:textId="77777777" w:rsidR="00E35A7E" w:rsidRPr="00E35A7E" w:rsidRDefault="00E35A7E" w:rsidP="003173DB">
      <w:pPr>
        <w:numPr>
          <w:ilvl w:val="0"/>
          <w:numId w:val="30"/>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E35A7E">
        <w:rPr>
          <w:rFonts w:ascii="標楷體" w:eastAsia="標楷體" w:hAnsi="標楷體" w:hint="eastAsia"/>
          <w:sz w:val="28"/>
          <w:szCs w:val="28"/>
        </w:rPr>
        <w:t>乙方為營運</w:t>
      </w:r>
      <w:r w:rsidR="007A4465" w:rsidRPr="00045673">
        <w:rPr>
          <w:rFonts w:ascii="標楷體" w:eastAsia="標楷體" w:hAnsi="標楷體" w:hint="eastAsia"/>
          <w:color w:val="000000"/>
          <w:sz w:val="28"/>
          <w:szCs w:val="28"/>
        </w:rPr>
        <w:t>高雄流行音樂中心</w:t>
      </w:r>
      <w:r w:rsidR="00E43CB8">
        <w:rPr>
          <w:rFonts w:ascii="標楷體" w:eastAsia="標楷體" w:hAnsi="標楷體" w:hint="eastAsia"/>
          <w:color w:val="000000"/>
          <w:sz w:val="28"/>
          <w:szCs w:val="28"/>
        </w:rPr>
        <w:t>鯨魚堤岸</w:t>
      </w:r>
      <w:r w:rsidR="00A837CD">
        <w:rPr>
          <w:rFonts w:ascii="標楷體" w:eastAsia="標楷體" w:hAnsi="標楷體" w:hint="eastAsia"/>
          <w:color w:val="000000"/>
          <w:sz w:val="28"/>
          <w:szCs w:val="28"/>
        </w:rPr>
        <w:t>汽車</w:t>
      </w:r>
      <w:r w:rsidR="007A4465" w:rsidRPr="00045673">
        <w:rPr>
          <w:rFonts w:ascii="標楷體" w:eastAsia="標楷體" w:hAnsi="標楷體" w:hint="eastAsia"/>
          <w:color w:val="000000"/>
          <w:sz w:val="28"/>
          <w:szCs w:val="28"/>
        </w:rPr>
        <w:t>停車場</w:t>
      </w:r>
      <w:r w:rsidRPr="00E35A7E">
        <w:rPr>
          <w:rFonts w:ascii="標楷體" w:eastAsia="標楷體" w:hAnsi="標楷體" w:hint="eastAsia"/>
          <w:sz w:val="28"/>
          <w:szCs w:val="28"/>
        </w:rPr>
        <w:t>設施有使用其商標或名稱之必要時，須經甲方書面同意，始得於合理且適當之範圍內使用之。</w:t>
      </w:r>
    </w:p>
    <w:p w14:paraId="2F9C930A" w14:textId="77777777" w:rsidR="00E35A7E" w:rsidRPr="00E35A7E" w:rsidRDefault="00E35A7E" w:rsidP="003173DB">
      <w:pPr>
        <w:numPr>
          <w:ilvl w:val="0"/>
          <w:numId w:val="30"/>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E35A7E">
        <w:rPr>
          <w:rFonts w:ascii="標楷體" w:eastAsia="標楷體" w:hAnsi="標楷體" w:hint="eastAsia"/>
          <w:sz w:val="28"/>
          <w:szCs w:val="28"/>
        </w:rPr>
        <w:t>乙方如欲於營運範圍內之土地、建築物外部、工作物外部、基地上之附屬設施外部張貼、放置、繪製或吊掛各類文宣、廣告物，須先經甲方書面同意，始得自行依法令規定完成相關申辦手續。</w:t>
      </w:r>
    </w:p>
    <w:p w14:paraId="24C1C173" w14:textId="77777777" w:rsidR="00E35A7E" w:rsidRDefault="00E35A7E" w:rsidP="00A1416A">
      <w:pPr>
        <w:numPr>
          <w:ilvl w:val="0"/>
          <w:numId w:val="1"/>
        </w:numPr>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權利與責任</w:t>
      </w:r>
    </w:p>
    <w:p w14:paraId="382711F3" w14:textId="77777777" w:rsidR="00365DE3" w:rsidRPr="00365DE3" w:rsidRDefault="00E35A7E" w:rsidP="00365DE3">
      <w:pPr>
        <w:numPr>
          <w:ilvl w:val="0"/>
          <w:numId w:val="14"/>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413B89">
        <w:rPr>
          <w:rFonts w:ascii="標楷體" w:eastAsia="標楷體" w:hAnsi="標楷體" w:hint="eastAsia"/>
          <w:sz w:val="28"/>
          <w:szCs w:val="28"/>
        </w:rPr>
        <w:t>乙方於每年向國稅局完成申報後之相關報表提送甲方備查。</w:t>
      </w:r>
    </w:p>
    <w:p w14:paraId="4DE86175" w14:textId="5B25B366" w:rsidR="00E35A7E" w:rsidRPr="00413B89" w:rsidRDefault="00E35A7E" w:rsidP="00061C62">
      <w:pPr>
        <w:numPr>
          <w:ilvl w:val="0"/>
          <w:numId w:val="14"/>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413B89">
        <w:rPr>
          <w:rFonts w:ascii="標楷體" w:eastAsia="標楷體" w:hAnsi="標楷體" w:hint="eastAsia"/>
          <w:sz w:val="28"/>
          <w:szCs w:val="28"/>
        </w:rPr>
        <w:t>乙方對甲方所為定期或不定期之查核，乙方不得規避、拖延或拒絕。</w:t>
      </w:r>
    </w:p>
    <w:p w14:paraId="45BDE6E5" w14:textId="77777777" w:rsidR="0082005D" w:rsidRPr="0082005D" w:rsidRDefault="00356143" w:rsidP="007A4465">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F20FB5">
        <w:rPr>
          <w:rFonts w:ascii="標楷體" w:eastAsia="標楷體" w:hAnsi="標楷體" w:cs="新細明體" w:hint="eastAsia"/>
          <w:w w:val="102"/>
          <w:kern w:val="0"/>
          <w:sz w:val="28"/>
          <w:szCs w:val="28"/>
        </w:rPr>
        <w:t>乙方應依據徵選</w:t>
      </w:r>
      <w:r w:rsidRPr="00F12EA8">
        <w:rPr>
          <w:rFonts w:ascii="標楷體" w:eastAsia="標楷體" w:hAnsi="標楷體" w:cs="新細明體" w:hint="eastAsia"/>
          <w:color w:val="000000"/>
          <w:w w:val="102"/>
          <w:kern w:val="0"/>
          <w:sz w:val="28"/>
          <w:szCs w:val="28"/>
        </w:rPr>
        <w:t>委員意見修正營業管理計畫書，於簽約後提送甲方審核，並依據審核通過後之營業管理計畫書確實執行。營業管理計畫書為本契約之</w:t>
      </w:r>
      <w:r w:rsidRPr="00F20FB5">
        <w:rPr>
          <w:rFonts w:ascii="標楷體" w:eastAsia="標楷體" w:hAnsi="標楷體" w:cs="新細明體" w:hint="eastAsia"/>
          <w:w w:val="102"/>
          <w:kern w:val="0"/>
          <w:sz w:val="28"/>
          <w:szCs w:val="28"/>
        </w:rPr>
        <w:t>一部分，乙方負有遵守及履行之義務，計畫書內容如有變更，須經甲方同意後始得實施。</w:t>
      </w:r>
    </w:p>
    <w:p w14:paraId="21635E85" w14:textId="77777777" w:rsidR="0082005D" w:rsidRPr="0082005D" w:rsidRDefault="0082005D" w:rsidP="0082005D">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82005D">
        <w:rPr>
          <w:rFonts w:ascii="標楷體" w:eastAsia="標楷體" w:hAnsi="標楷體" w:cs="新細明體" w:hint="eastAsia"/>
          <w:w w:val="102"/>
          <w:kern w:val="0"/>
          <w:sz w:val="28"/>
          <w:szCs w:val="28"/>
        </w:rPr>
        <w:t>乙方應於每年度結束(指營業期滿一年)後3個月內提出當年度營業管理情形送甲方審核。</w:t>
      </w:r>
    </w:p>
    <w:p w14:paraId="10BE1048" w14:textId="12D8C752" w:rsidR="007A4465" w:rsidRPr="0082005D" w:rsidRDefault="007A4465" w:rsidP="0082005D">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w w:val="102"/>
          <w:kern w:val="0"/>
          <w:sz w:val="28"/>
          <w:szCs w:val="28"/>
        </w:rPr>
      </w:pPr>
      <w:r w:rsidRPr="0082005D">
        <w:rPr>
          <w:rFonts w:ascii="標楷體" w:eastAsia="標楷體" w:hAnsi="標楷體" w:cs="新細明體" w:hint="eastAsia"/>
          <w:w w:val="102"/>
          <w:kern w:val="0"/>
          <w:sz w:val="28"/>
          <w:szCs w:val="28"/>
        </w:rPr>
        <w:t>未經甲方同意乙方不得擅自關閉部分或全部營業區域。</w:t>
      </w:r>
    </w:p>
    <w:p w14:paraId="668366CE" w14:textId="77777777" w:rsidR="007A4465" w:rsidRPr="00F20FB5" w:rsidRDefault="007A4465" w:rsidP="007A4465">
      <w:pPr>
        <w:tabs>
          <w:tab w:val="left" w:pos="1985"/>
          <w:tab w:val="left" w:pos="2127"/>
        </w:tabs>
        <w:autoSpaceDE w:val="0"/>
        <w:autoSpaceDN w:val="0"/>
        <w:adjustRightInd w:val="0"/>
        <w:spacing w:before="34" w:line="480" w:lineRule="exact"/>
        <w:ind w:leftChars="531" w:left="1274" w:rightChars="38" w:right="91"/>
        <w:jc w:val="both"/>
        <w:rPr>
          <w:rFonts w:ascii="標楷體" w:eastAsia="標楷體" w:hAnsi="標楷體"/>
          <w:sz w:val="28"/>
          <w:szCs w:val="28"/>
        </w:rPr>
      </w:pPr>
      <w:r w:rsidRPr="00F20FB5">
        <w:rPr>
          <w:rFonts w:ascii="標楷體" w:eastAsia="標楷體" w:hAnsi="標楷體" w:hint="eastAsia"/>
          <w:sz w:val="28"/>
          <w:szCs w:val="28"/>
        </w:rPr>
        <w:t>(一)如為維護安全而有立即維修之必要或其他緊急情事，乙方得先行關閉部分或全部營業區域之營運，並立即通知甲方。</w:t>
      </w:r>
    </w:p>
    <w:p w14:paraId="5A0BE612" w14:textId="77777777" w:rsidR="007A4465" w:rsidRPr="007A4465" w:rsidRDefault="007A4465" w:rsidP="007A4465">
      <w:pPr>
        <w:tabs>
          <w:tab w:val="left" w:pos="1985"/>
          <w:tab w:val="left" w:pos="2127"/>
        </w:tabs>
        <w:autoSpaceDE w:val="0"/>
        <w:autoSpaceDN w:val="0"/>
        <w:adjustRightInd w:val="0"/>
        <w:spacing w:before="34" w:line="480" w:lineRule="exact"/>
        <w:ind w:leftChars="531" w:left="1274" w:rightChars="38" w:right="91"/>
        <w:jc w:val="both"/>
        <w:rPr>
          <w:rFonts w:ascii="標楷體" w:eastAsia="標楷體" w:hAnsi="標楷體"/>
          <w:sz w:val="28"/>
          <w:szCs w:val="28"/>
        </w:rPr>
      </w:pPr>
      <w:r w:rsidRPr="00F20FB5">
        <w:rPr>
          <w:rFonts w:ascii="標楷體" w:eastAsia="標楷體" w:hAnsi="標楷體" w:hint="eastAsia"/>
          <w:sz w:val="28"/>
          <w:szCs w:val="28"/>
        </w:rPr>
        <w:t>(二</w:t>
      </w:r>
      <w:r w:rsidRPr="008C33EB">
        <w:rPr>
          <w:rFonts w:ascii="標楷體" w:eastAsia="標楷體" w:hAnsi="標楷體" w:hint="eastAsia"/>
          <w:color w:val="000000"/>
          <w:sz w:val="28"/>
          <w:szCs w:val="28"/>
        </w:rPr>
        <w:t>)乙方如有維修或其他必要，經甲方書面同意後，得暫時關閉部分或全部營業區域，但不得據以減輕或免除本契約所約定事項，並仍應繳付</w:t>
      </w:r>
      <w:r w:rsidR="003A4878">
        <w:rPr>
          <w:rFonts w:ascii="標楷體" w:eastAsia="標楷體" w:hAnsi="標楷體" w:hint="eastAsia"/>
          <w:color w:val="000000"/>
          <w:sz w:val="28"/>
          <w:szCs w:val="28"/>
        </w:rPr>
        <w:t>營業回饋金</w:t>
      </w:r>
      <w:r w:rsidRPr="008C33EB">
        <w:rPr>
          <w:rFonts w:ascii="標楷體" w:eastAsia="標楷體" w:hAnsi="標楷體" w:hint="eastAsia"/>
          <w:color w:val="000000"/>
          <w:sz w:val="28"/>
          <w:szCs w:val="28"/>
        </w:rPr>
        <w:t>予甲方。</w:t>
      </w:r>
    </w:p>
    <w:p w14:paraId="15861656" w14:textId="6761CEB5" w:rsidR="003B6BD4" w:rsidRPr="003B6BD4" w:rsidRDefault="00C863A3"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Pr>
          <w:rFonts w:ascii="標楷體" w:eastAsia="標楷體" w:hAnsi="標楷體" w:hint="eastAsia"/>
          <w:color w:val="000000"/>
          <w:sz w:val="28"/>
          <w:szCs w:val="28"/>
        </w:rPr>
        <w:t>乙方</w:t>
      </w:r>
      <w:r w:rsidR="003B6BD4" w:rsidRPr="003B6BD4">
        <w:rPr>
          <w:rFonts w:ascii="標楷體" w:eastAsia="標楷體" w:hAnsi="標楷體" w:hint="eastAsia"/>
          <w:color w:val="000000"/>
          <w:sz w:val="28"/>
          <w:szCs w:val="28"/>
        </w:rPr>
        <w:t>應按月提供營運收支報表，包含臨停及月租等各項收入來源、各項營運成本。</w:t>
      </w:r>
    </w:p>
    <w:p w14:paraId="541393E5" w14:textId="3413C3DB"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乙方應依</w:t>
      </w:r>
      <w:r w:rsidR="006C51E2">
        <w:rPr>
          <w:rFonts w:ascii="標楷體" w:eastAsia="標楷體" w:hAnsi="標楷體" w:hint="eastAsia"/>
          <w:sz w:val="28"/>
          <w:szCs w:val="28"/>
        </w:rPr>
        <w:t>營業管理計畫書</w:t>
      </w:r>
      <w:r w:rsidRPr="00413B89">
        <w:rPr>
          <w:rFonts w:ascii="標楷體" w:eastAsia="標楷體" w:hAnsi="標楷體" w:hint="eastAsia"/>
          <w:sz w:val="28"/>
          <w:szCs w:val="28"/>
        </w:rPr>
        <w:t>進行各項工作與業務，計</w:t>
      </w:r>
      <w:r w:rsidR="000D0674">
        <w:rPr>
          <w:rFonts w:ascii="標楷體" w:eastAsia="標楷體" w:hAnsi="標楷體" w:hint="eastAsia"/>
          <w:sz w:val="28"/>
          <w:szCs w:val="28"/>
        </w:rPr>
        <w:t>畫</w:t>
      </w:r>
      <w:r w:rsidRPr="00413B89">
        <w:rPr>
          <w:rFonts w:ascii="標楷體" w:eastAsia="標楷體" w:hAnsi="標楷體" w:hint="eastAsia"/>
          <w:sz w:val="28"/>
          <w:szCs w:val="28"/>
        </w:rPr>
        <w:t>書內容如有變更，須經甲方同意後始得實施。</w:t>
      </w:r>
    </w:p>
    <w:p w14:paraId="0E1D89F1"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乙方有違約情事依規定應繳交違約金、其他損害賠償或費用，或有違約情事致甲方終止或解除契約之部分或全部時，甲方得逕行將</w:t>
      </w:r>
      <w:r w:rsidR="00B657D3">
        <w:rPr>
          <w:rFonts w:ascii="標楷體" w:eastAsia="標楷體" w:hAnsi="標楷體" w:hint="eastAsia"/>
          <w:sz w:val="28"/>
          <w:szCs w:val="28"/>
        </w:rPr>
        <w:t>履約保證金</w:t>
      </w:r>
      <w:r w:rsidRPr="00413B89">
        <w:rPr>
          <w:rFonts w:ascii="標楷體" w:eastAsia="標楷體" w:hAnsi="標楷體" w:hint="eastAsia"/>
          <w:sz w:val="28"/>
          <w:szCs w:val="28"/>
        </w:rPr>
        <w:t>之一部或全部扣抵乙方應給付之金額。</w:t>
      </w:r>
      <w:r w:rsidR="00B657D3">
        <w:rPr>
          <w:rFonts w:ascii="標楷體" w:eastAsia="標楷體" w:hAnsi="標楷體" w:hint="eastAsia"/>
          <w:sz w:val="28"/>
          <w:szCs w:val="28"/>
        </w:rPr>
        <w:t>履約保證金</w:t>
      </w:r>
      <w:r w:rsidRPr="00413B89">
        <w:rPr>
          <w:rFonts w:ascii="標楷體" w:eastAsia="標楷體" w:hAnsi="標楷體" w:hint="eastAsia"/>
          <w:sz w:val="28"/>
          <w:szCs w:val="28"/>
        </w:rPr>
        <w:t>因上述情形致被扣抵達二分之一時，乙方應於接獲甲方扣抵通知後７日內繳交差額。</w:t>
      </w:r>
    </w:p>
    <w:p w14:paraId="1E419C8C"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乙方於營運管理期間因管理及安全考量，得於營運範圍內設置管制設施。</w:t>
      </w:r>
    </w:p>
    <w:p w14:paraId="561F70F6"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乙方如欠繳前述各項費用，甲方得逕自</w:t>
      </w:r>
      <w:r w:rsidR="00B657D3">
        <w:rPr>
          <w:rFonts w:ascii="標楷體" w:eastAsia="標楷體" w:hAnsi="標楷體" w:hint="eastAsia"/>
          <w:sz w:val="28"/>
          <w:szCs w:val="28"/>
        </w:rPr>
        <w:t>履約保證金</w:t>
      </w:r>
      <w:r w:rsidRPr="00413B89">
        <w:rPr>
          <w:rFonts w:ascii="標楷體" w:eastAsia="標楷體" w:hAnsi="標楷體" w:hint="eastAsia"/>
          <w:sz w:val="28"/>
          <w:szCs w:val="28"/>
        </w:rPr>
        <w:t>中扣抵，</w:t>
      </w:r>
      <w:r w:rsidR="00B657D3">
        <w:rPr>
          <w:rFonts w:ascii="標楷體" w:eastAsia="標楷體" w:hAnsi="標楷體" w:hint="eastAsia"/>
          <w:sz w:val="28"/>
          <w:szCs w:val="28"/>
        </w:rPr>
        <w:t>履約保證金</w:t>
      </w:r>
      <w:r w:rsidRPr="00413B89">
        <w:rPr>
          <w:rFonts w:ascii="標楷體" w:eastAsia="標楷體" w:hAnsi="標楷體" w:hint="eastAsia"/>
          <w:sz w:val="28"/>
          <w:szCs w:val="28"/>
        </w:rPr>
        <w:t>經扣抵仍有不足時，甲方得向乙方請求賠償。</w:t>
      </w:r>
    </w:p>
    <w:p w14:paraId="0F3D7FDC"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營運管理期間，乙方應以自己名義對外為法律行為。乙方如有侵害第三人合法權益時，應自行負責處理並承擔一切法律責任。</w:t>
      </w:r>
    </w:p>
    <w:p w14:paraId="455EE361"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乙方如因故意、過失、不法侵害服務對象或致第三人於營運範圍內權益遭受損壞時，乙方應負全部損害賠償責任，並立即通知甲方。</w:t>
      </w:r>
    </w:p>
    <w:p w14:paraId="6445CC83"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乙方因各項設施、執行業務有設置、管理維護之瑕疵致生損害於第三人時，應由乙方負損害賠償責任，如因此致甲方受有任何之損害時(包括甲方應對第三人負國家賠償責任時)亦同。</w:t>
      </w:r>
    </w:p>
    <w:p w14:paraId="64C3BA58" w14:textId="77777777" w:rsidR="00E35A7E"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乙方對甲方提供之土地、建物及設備(施)應善盡維護保管責任，除因天災或其他不可抗力之事變導致毀損、滅失外，乙方應負修繕或賠償責任。</w:t>
      </w:r>
    </w:p>
    <w:p w14:paraId="43D0AC5E" w14:textId="2177D735" w:rsidR="00365DE3" w:rsidRPr="00365DE3" w:rsidRDefault="000B03E4" w:rsidP="002F380A">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bookmarkStart w:id="11" w:name="_Hlk237852716"/>
      <w:r w:rsidRPr="00F20FB5">
        <w:rPr>
          <w:rFonts w:ascii="標楷體" w:eastAsia="標楷體" w:hAnsi="標楷體" w:cs="新細明體" w:hint="eastAsia"/>
          <w:w w:val="102"/>
          <w:kern w:val="0"/>
          <w:sz w:val="28"/>
          <w:szCs w:val="28"/>
        </w:rPr>
        <w:t>甲方應於本案簽約之日起1</w:t>
      </w:r>
      <w:r>
        <w:rPr>
          <w:rFonts w:ascii="標楷體" w:eastAsia="標楷體" w:hAnsi="標楷體" w:cs="新細明體" w:hint="eastAsia"/>
          <w:w w:val="102"/>
          <w:kern w:val="0"/>
          <w:sz w:val="28"/>
          <w:szCs w:val="28"/>
        </w:rPr>
        <w:t>5</w:t>
      </w:r>
      <w:r w:rsidRPr="00F20FB5">
        <w:rPr>
          <w:rFonts w:ascii="標楷體" w:eastAsia="標楷體" w:hAnsi="標楷體" w:cs="新細明體" w:hint="eastAsia"/>
          <w:w w:val="102"/>
          <w:kern w:val="0"/>
          <w:sz w:val="28"/>
          <w:szCs w:val="28"/>
        </w:rPr>
        <w:t>日內，交付利用範圍上之現有資產及清冊予乙方。</w:t>
      </w:r>
      <w:bookmarkEnd w:id="11"/>
      <w:r w:rsidR="00365DE3" w:rsidRPr="00413B89">
        <w:rPr>
          <w:rFonts w:ascii="標楷體" w:eastAsia="標楷體" w:hAnsi="標楷體" w:hint="eastAsia"/>
          <w:sz w:val="28"/>
          <w:szCs w:val="28"/>
        </w:rPr>
        <w:t>乙方於營運管理範圍擴建、整建、修建或室內裝修之工程，應事先取得甲方之同意。擴建、整建及室內裝修所需一切費用，概由乙方自行負擔。乙方應自行負擔費用取得與擴建、整建工作相關之各項執照及許可，並將其副本提送甲方備查，變更時亦同。</w:t>
      </w:r>
    </w:p>
    <w:p w14:paraId="3771694A"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乙方為推展業務需要，在不破壞建築物本體與不影響建物結構體安全及公共安全原則下，如擬調整使用空間或設置廣告物，或欲變更或增添工作物、設施者，應經甲方同意後辦理。如涉及都市計劃、消防及建築管理等相關法令時，並應由乙方依法定程序申請辦理。</w:t>
      </w:r>
    </w:p>
    <w:p w14:paraId="14E11F3E" w14:textId="77777777" w:rsidR="00E35A7E" w:rsidRPr="00413B89" w:rsidRDefault="00E35A7E" w:rsidP="00061C62">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營運管理期間各項財務處理，乙方除獨立開設本案之營運帳戶外，應依一般公認會計原則及稅法等相關規定辦理。</w:t>
      </w:r>
    </w:p>
    <w:p w14:paraId="1B783B75" w14:textId="77777777" w:rsidR="002B3C79" w:rsidRDefault="00E35A7E" w:rsidP="002B3C79">
      <w:pPr>
        <w:numPr>
          <w:ilvl w:val="0"/>
          <w:numId w:val="14"/>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413B89">
        <w:rPr>
          <w:rFonts w:ascii="標楷體" w:eastAsia="標楷體" w:hAnsi="標楷體" w:hint="eastAsia"/>
          <w:sz w:val="28"/>
          <w:szCs w:val="28"/>
        </w:rPr>
        <w:t>甲方得派員查核乙方之財務狀況。甲方得通知乙方限期提供帳簿、帳冊、傳票、財務報表及其他相關文件供甲方查核。甲方對於相關財務處理之查詢，乙方應予配合。不得規避、拖延或拒絕。</w:t>
      </w:r>
    </w:p>
    <w:p w14:paraId="68161758" w14:textId="460C3B6B" w:rsidR="0071307A" w:rsidRDefault="0071307A" w:rsidP="0071307A">
      <w:pPr>
        <w:numPr>
          <w:ilvl w:val="0"/>
          <w:numId w:val="1"/>
        </w:numPr>
        <w:rPr>
          <w:rFonts w:ascii="標楷體" w:eastAsia="標楷體" w:hAnsi="標楷體"/>
          <w:sz w:val="28"/>
          <w:szCs w:val="28"/>
        </w:rPr>
      </w:pPr>
      <w:r>
        <w:rPr>
          <w:rFonts w:ascii="標楷體" w:eastAsia="標楷體" w:hAnsi="標楷體" w:hint="eastAsia"/>
          <w:sz w:val="28"/>
          <w:szCs w:val="28"/>
        </w:rPr>
        <w:t>終止契約</w:t>
      </w:r>
    </w:p>
    <w:p w14:paraId="25176230" w14:textId="0D6436DE" w:rsidR="0071307A" w:rsidRPr="0071307A" w:rsidRDefault="0071307A" w:rsidP="0071307A">
      <w:pPr>
        <w:numPr>
          <w:ilvl w:val="0"/>
          <w:numId w:val="46"/>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71307A">
        <w:rPr>
          <w:rFonts w:ascii="標楷體" w:eastAsia="標楷體" w:hAnsi="標楷體" w:hint="eastAsia"/>
          <w:sz w:val="28"/>
          <w:szCs w:val="28"/>
        </w:rPr>
        <w:t>甲方因政策變更得終止契約，應於終止契約前3個月通知乙方。</w:t>
      </w:r>
    </w:p>
    <w:p w14:paraId="1A9D717C" w14:textId="18858B43" w:rsidR="0071307A" w:rsidRPr="0071307A" w:rsidRDefault="0071307A" w:rsidP="0071307A">
      <w:pPr>
        <w:numPr>
          <w:ilvl w:val="0"/>
          <w:numId w:val="46"/>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71307A">
        <w:rPr>
          <w:rFonts w:ascii="標楷體" w:eastAsia="標楷體" w:hAnsi="標楷體" w:hint="eastAsia"/>
          <w:sz w:val="28"/>
          <w:szCs w:val="28"/>
        </w:rPr>
        <w:t>其他合於民法或其他法令規定，得予終止契約者。</w:t>
      </w:r>
    </w:p>
    <w:p w14:paraId="6E8DB83D" w14:textId="0AF95779" w:rsidR="002B3C79" w:rsidRPr="00C863A3" w:rsidRDefault="002B3C79" w:rsidP="0071307A">
      <w:pPr>
        <w:numPr>
          <w:ilvl w:val="0"/>
          <w:numId w:val="46"/>
        </w:numPr>
        <w:tabs>
          <w:tab w:val="left" w:pos="1440"/>
        </w:tabs>
        <w:autoSpaceDE w:val="0"/>
        <w:autoSpaceDN w:val="0"/>
        <w:adjustRightInd w:val="0"/>
        <w:spacing w:before="34" w:line="480" w:lineRule="exact"/>
        <w:ind w:left="1418" w:rightChars="38" w:right="91" w:firstLine="22"/>
        <w:jc w:val="both"/>
        <w:rPr>
          <w:rFonts w:ascii="標楷體" w:eastAsia="標楷體" w:hAnsi="標楷體"/>
          <w:color w:val="000000" w:themeColor="text1"/>
          <w:sz w:val="28"/>
          <w:szCs w:val="28"/>
        </w:rPr>
      </w:pPr>
      <w:r w:rsidRPr="00C863A3">
        <w:rPr>
          <w:rFonts w:ascii="標楷體" w:eastAsia="標楷體" w:hAnsi="標楷體" w:cs="新細明體" w:hint="eastAsia"/>
          <w:color w:val="000000" w:themeColor="text1"/>
          <w:w w:val="102"/>
          <w:kern w:val="0"/>
          <w:sz w:val="28"/>
          <w:szCs w:val="28"/>
        </w:rPr>
        <w:t>乙方有下列情事之一者，經甲方書面通知限期改善而不改善，或經改善後仍不符甲方要求者，第1次處罰乙方違約金</w:t>
      </w:r>
      <w:r w:rsidR="006716E3">
        <w:rPr>
          <w:rFonts w:ascii="標楷體" w:eastAsia="標楷體" w:hAnsi="標楷體" w:cs="新細明體" w:hint="eastAsia"/>
          <w:color w:val="000000" w:themeColor="text1"/>
          <w:w w:val="102"/>
          <w:kern w:val="0"/>
          <w:sz w:val="28"/>
          <w:szCs w:val="28"/>
        </w:rPr>
        <w:t>新臺幣</w:t>
      </w:r>
      <w:r w:rsidRPr="00C863A3">
        <w:rPr>
          <w:rFonts w:ascii="標楷體" w:eastAsia="標楷體" w:hAnsi="標楷體" w:cs="新細明體" w:hint="eastAsia"/>
          <w:color w:val="000000" w:themeColor="text1"/>
          <w:w w:val="102"/>
          <w:kern w:val="0"/>
          <w:sz w:val="28"/>
          <w:szCs w:val="28"/>
        </w:rPr>
        <w:t>1萬元整；同一事件經處罰違約金</w:t>
      </w:r>
      <w:r w:rsidR="006716E3">
        <w:rPr>
          <w:rFonts w:ascii="標楷體" w:eastAsia="標楷體" w:hAnsi="標楷體" w:cs="新細明體" w:hint="eastAsia"/>
          <w:color w:val="000000" w:themeColor="text1"/>
          <w:w w:val="102"/>
          <w:kern w:val="0"/>
          <w:sz w:val="28"/>
          <w:szCs w:val="28"/>
        </w:rPr>
        <w:t>新臺幣</w:t>
      </w:r>
      <w:r w:rsidRPr="00C863A3">
        <w:rPr>
          <w:rFonts w:ascii="標楷體" w:eastAsia="標楷體" w:hAnsi="標楷體" w:cs="新細明體" w:hint="eastAsia"/>
          <w:color w:val="000000" w:themeColor="text1"/>
          <w:w w:val="102"/>
          <w:kern w:val="0"/>
          <w:sz w:val="28"/>
          <w:szCs w:val="28"/>
        </w:rPr>
        <w:t>1萬元</w:t>
      </w:r>
      <w:r w:rsidR="00B81F83">
        <w:rPr>
          <w:rFonts w:ascii="標楷體" w:eastAsia="標楷體" w:hAnsi="標楷體" w:cs="新細明體" w:hint="eastAsia"/>
          <w:color w:val="000000" w:themeColor="text1"/>
          <w:w w:val="102"/>
          <w:kern w:val="0"/>
          <w:sz w:val="28"/>
          <w:szCs w:val="28"/>
        </w:rPr>
        <w:t>達</w:t>
      </w:r>
      <w:r w:rsidRPr="00C863A3">
        <w:rPr>
          <w:rFonts w:ascii="標楷體" w:eastAsia="標楷體" w:hAnsi="標楷體" w:cs="新細明體" w:hint="eastAsia"/>
          <w:color w:val="000000" w:themeColor="text1"/>
          <w:w w:val="102"/>
          <w:kern w:val="0"/>
          <w:sz w:val="28"/>
          <w:szCs w:val="28"/>
        </w:rPr>
        <w:t>2次以上者，甲方得終止契約，乙方不得請求任何賠償或補償並應立即返還</w:t>
      </w:r>
      <w:r w:rsidR="008B0F67">
        <w:rPr>
          <w:rFonts w:ascii="標楷體" w:eastAsia="標楷體" w:hAnsi="標楷體" w:cs="新細明體" w:hint="eastAsia"/>
          <w:color w:val="000000" w:themeColor="text1"/>
          <w:w w:val="102"/>
          <w:kern w:val="0"/>
          <w:sz w:val="28"/>
          <w:szCs w:val="28"/>
        </w:rPr>
        <w:t>出租</w:t>
      </w:r>
      <w:r w:rsidRPr="00C863A3">
        <w:rPr>
          <w:rFonts w:ascii="標楷體" w:eastAsia="標楷體" w:hAnsi="標楷體" w:cs="新細明體" w:hint="eastAsia"/>
          <w:color w:val="000000" w:themeColor="text1"/>
          <w:w w:val="102"/>
          <w:kern w:val="0"/>
          <w:sz w:val="28"/>
          <w:szCs w:val="28"/>
        </w:rPr>
        <w:t>範圍標的物:</w:t>
      </w:r>
    </w:p>
    <w:p w14:paraId="4DE1F9F7" w14:textId="77777777" w:rsidR="002B3C79" w:rsidRPr="00F20FB5" w:rsidRDefault="002B3C79" w:rsidP="002B3C79">
      <w:pPr>
        <w:adjustRightInd w:val="0"/>
        <w:spacing w:line="440" w:lineRule="exact"/>
        <w:ind w:leftChars="718" w:left="2574" w:hanging="851"/>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（一）除不可抗力之因素外，未經甲方同意任意更改營業時間或停止對外營業。</w:t>
      </w:r>
    </w:p>
    <w:p w14:paraId="713F51AB" w14:textId="77777777" w:rsidR="002B3C79" w:rsidRPr="00F20FB5" w:rsidRDefault="002B3C79" w:rsidP="002B3C79">
      <w:pPr>
        <w:tabs>
          <w:tab w:val="left" w:pos="360"/>
        </w:tabs>
        <w:adjustRightInd w:val="0"/>
        <w:spacing w:line="440" w:lineRule="exact"/>
        <w:ind w:leftChars="718" w:left="2290" w:hanging="567"/>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（二）未經甲方同意擅自增設、修改、拆除建物及其他設施者。</w:t>
      </w:r>
    </w:p>
    <w:p w14:paraId="252CFE44" w14:textId="77777777" w:rsidR="002B3C79" w:rsidRPr="00F20FB5" w:rsidRDefault="002B3C79" w:rsidP="002B3C79">
      <w:pPr>
        <w:adjustRightInd w:val="0"/>
        <w:spacing w:line="440" w:lineRule="exact"/>
        <w:ind w:leftChars="718" w:left="2639" w:hanging="916"/>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（三）規避、妨礙或拒絕對業務及財務之調查，或於調查時為不實之陳報。</w:t>
      </w:r>
    </w:p>
    <w:p w14:paraId="4A2334F8" w14:textId="77777777" w:rsidR="002B3C79" w:rsidRPr="00F20FB5" w:rsidRDefault="002B3C79" w:rsidP="002B3C79">
      <w:pPr>
        <w:adjustRightInd w:val="0"/>
        <w:spacing w:line="440" w:lineRule="exact"/>
        <w:ind w:leftChars="718" w:left="2290" w:hanging="567"/>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（四）未經甲方同意超收或另立名目收取費用。</w:t>
      </w:r>
    </w:p>
    <w:p w14:paraId="43B3E5C3" w14:textId="77777777" w:rsidR="002B3C79" w:rsidRPr="00F20FB5" w:rsidRDefault="002B3C79" w:rsidP="002B3C79">
      <w:pPr>
        <w:adjustRightInd w:val="0"/>
        <w:spacing w:line="440" w:lineRule="exact"/>
        <w:ind w:leftChars="718" w:left="2290" w:hanging="567"/>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（五）違反行政法規而受2次以上裁處。</w:t>
      </w:r>
    </w:p>
    <w:p w14:paraId="6782313F" w14:textId="77777777" w:rsidR="002B3C79" w:rsidRPr="00F20FB5" w:rsidRDefault="002B3C79" w:rsidP="002B3C79">
      <w:pPr>
        <w:adjustRightInd w:val="0"/>
        <w:spacing w:line="440" w:lineRule="exact"/>
        <w:ind w:leftChars="718" w:left="2290" w:hanging="567"/>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（六）違反目的事業相關法令規定，情節輕微。</w:t>
      </w:r>
    </w:p>
    <w:p w14:paraId="08A81BB3" w14:textId="77777777" w:rsidR="002B3C79" w:rsidRPr="00F20FB5" w:rsidRDefault="002B3C79" w:rsidP="002B3C79">
      <w:pPr>
        <w:adjustRightInd w:val="0"/>
        <w:spacing w:line="440" w:lineRule="exact"/>
        <w:ind w:leftChars="718" w:left="2519" w:hanging="796"/>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（七）營業管理內容與</w:t>
      </w:r>
      <w:bookmarkStart w:id="12" w:name="_Hlk69691461"/>
      <w:r w:rsidRPr="00F20FB5">
        <w:rPr>
          <w:rFonts w:ascii="標楷體" w:eastAsia="標楷體" w:hAnsi="標楷體" w:hint="eastAsia"/>
          <w:sz w:val="28"/>
          <w:szCs w:val="28"/>
        </w:rPr>
        <w:t>營業管理計畫書</w:t>
      </w:r>
      <w:bookmarkEnd w:id="12"/>
      <w:r w:rsidRPr="00F20FB5">
        <w:rPr>
          <w:rFonts w:ascii="標楷體" w:eastAsia="標楷體" w:hAnsi="Times New Roman" w:hint="eastAsia"/>
          <w:sz w:val="28"/>
          <w:szCs w:val="20"/>
        </w:rPr>
        <w:t>內容不相符。</w:t>
      </w:r>
    </w:p>
    <w:p w14:paraId="343B6564" w14:textId="77777777" w:rsidR="002B3C79" w:rsidRPr="00F20FB5" w:rsidRDefault="002B3C79" w:rsidP="002B3C79">
      <w:pPr>
        <w:adjustRightInd w:val="0"/>
        <w:spacing w:line="440" w:lineRule="exact"/>
        <w:ind w:leftChars="718" w:left="2639" w:hanging="916"/>
        <w:jc w:val="both"/>
        <w:textAlignment w:val="baseline"/>
        <w:rPr>
          <w:rFonts w:ascii="標楷體" w:eastAsia="標楷體" w:hAnsi="Times New Roman"/>
          <w:sz w:val="28"/>
          <w:szCs w:val="20"/>
        </w:rPr>
      </w:pPr>
      <w:r w:rsidRPr="00F20FB5">
        <w:rPr>
          <w:rFonts w:ascii="標楷體" w:eastAsia="標楷體" w:hAnsi="標楷體" w:hint="eastAsia"/>
          <w:bCs/>
          <w:sz w:val="28"/>
          <w:szCs w:val="28"/>
        </w:rPr>
        <w:t>（八）提送之營業成果及進度不符甲方核定。</w:t>
      </w:r>
    </w:p>
    <w:p w14:paraId="65AD6C1E" w14:textId="77777777" w:rsidR="002B3C79" w:rsidRPr="00F20FB5" w:rsidRDefault="002B3C79" w:rsidP="002B3C79">
      <w:pPr>
        <w:adjustRightInd w:val="0"/>
        <w:spacing w:line="440" w:lineRule="exact"/>
        <w:ind w:leftChars="718" w:left="2290" w:hanging="567"/>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（九）未依規定期限繳交契約規定之各項費用。</w:t>
      </w:r>
    </w:p>
    <w:p w14:paraId="49199CFB" w14:textId="5060307D" w:rsidR="002B3C79" w:rsidRPr="00F20FB5" w:rsidRDefault="002B3C79" w:rsidP="002B3C79">
      <w:pPr>
        <w:adjustRightInd w:val="0"/>
        <w:spacing w:line="440" w:lineRule="exact"/>
        <w:ind w:leftChars="718" w:left="2800" w:hanging="1077"/>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 xml:space="preserve"> (十) 未依契約規定期限向甲方提送資料。</w:t>
      </w:r>
    </w:p>
    <w:p w14:paraId="76A81A1A" w14:textId="77777777" w:rsidR="002B3C79" w:rsidRPr="00F20FB5" w:rsidRDefault="002B3C79" w:rsidP="002B3C79">
      <w:pPr>
        <w:adjustRightInd w:val="0"/>
        <w:spacing w:line="440" w:lineRule="exact"/>
        <w:ind w:leftChars="718" w:left="2879" w:hanging="1156"/>
        <w:jc w:val="both"/>
        <w:textAlignment w:val="baseline"/>
        <w:rPr>
          <w:rFonts w:ascii="標楷體" w:eastAsia="標楷體" w:hAnsi="Times New Roman"/>
          <w:sz w:val="28"/>
          <w:szCs w:val="20"/>
        </w:rPr>
      </w:pPr>
      <w:r w:rsidRPr="00F20FB5">
        <w:rPr>
          <w:rFonts w:ascii="標楷體" w:eastAsia="標楷體" w:hAnsi="Times New Roman" w:hint="eastAsia"/>
          <w:sz w:val="28"/>
          <w:szCs w:val="20"/>
        </w:rPr>
        <w:t>（十一）依契約應對甲方提供給付或負擔損害賠償而不履行者</w:t>
      </w:r>
      <w:r w:rsidRPr="007F6702">
        <w:rPr>
          <w:rFonts w:ascii="標楷體" w:eastAsia="標楷體" w:hAnsi="標楷體" w:hint="eastAsia"/>
          <w:color w:val="0000FF"/>
          <w:sz w:val="28"/>
          <w:szCs w:val="28"/>
        </w:rPr>
        <w:t>。</w:t>
      </w:r>
    </w:p>
    <w:p w14:paraId="29FE5E3E" w14:textId="77777777" w:rsidR="00E35A7E" w:rsidRPr="007212E8" w:rsidRDefault="00E35A7E" w:rsidP="0071307A">
      <w:pPr>
        <w:numPr>
          <w:ilvl w:val="0"/>
          <w:numId w:val="46"/>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themeColor="text1"/>
          <w:w w:val="102"/>
          <w:kern w:val="0"/>
          <w:sz w:val="28"/>
          <w:szCs w:val="28"/>
        </w:rPr>
      </w:pPr>
      <w:r w:rsidRPr="007212E8">
        <w:rPr>
          <w:rFonts w:ascii="標楷體" w:eastAsia="標楷體" w:hAnsi="標楷體" w:cs="新細明體" w:hint="eastAsia"/>
          <w:color w:val="000000" w:themeColor="text1"/>
          <w:w w:val="102"/>
          <w:kern w:val="0"/>
          <w:sz w:val="28"/>
          <w:szCs w:val="28"/>
        </w:rPr>
        <w:t>甲方如因政策變更或其他重大原因必須變更乙方之營運範圍或項目時，乙方應配合辦理；但雙方應就變更後之權利義務進行協議。如協議不成，依本契約爭議處理之規定辦理。</w:t>
      </w:r>
    </w:p>
    <w:p w14:paraId="1E7241AC" w14:textId="281F2716" w:rsidR="002B3C79" w:rsidRPr="008E3EAB" w:rsidRDefault="002B3C79" w:rsidP="0071307A">
      <w:pPr>
        <w:numPr>
          <w:ilvl w:val="0"/>
          <w:numId w:val="46"/>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themeColor="text1"/>
          <w:w w:val="102"/>
          <w:kern w:val="0"/>
          <w:sz w:val="28"/>
          <w:szCs w:val="28"/>
        </w:rPr>
      </w:pPr>
      <w:r w:rsidRPr="007212E8">
        <w:rPr>
          <w:rFonts w:ascii="標楷體" w:eastAsia="標楷體" w:hAnsi="標楷體" w:cs="新細明體"/>
          <w:color w:val="000000" w:themeColor="text1"/>
          <w:w w:val="102"/>
          <w:kern w:val="0"/>
          <w:sz w:val="28"/>
          <w:szCs w:val="28"/>
        </w:rPr>
        <w:t>除第</w:t>
      </w:r>
      <w:r w:rsidRPr="007212E8">
        <w:rPr>
          <w:rFonts w:ascii="標楷體" w:eastAsia="標楷體" w:hAnsi="標楷體" w:cs="新細明體" w:hint="eastAsia"/>
          <w:color w:val="000000" w:themeColor="text1"/>
          <w:w w:val="102"/>
          <w:kern w:val="0"/>
          <w:sz w:val="28"/>
          <w:szCs w:val="28"/>
        </w:rPr>
        <w:t>一款、第二款</w:t>
      </w:r>
      <w:r w:rsidRPr="007212E8">
        <w:rPr>
          <w:rFonts w:ascii="標楷體" w:eastAsia="標楷體" w:hAnsi="標楷體" w:cs="新細明體"/>
          <w:color w:val="000000" w:themeColor="text1"/>
          <w:w w:val="102"/>
          <w:kern w:val="0"/>
          <w:sz w:val="28"/>
          <w:szCs w:val="28"/>
        </w:rPr>
        <w:t>或其他</w:t>
      </w:r>
      <w:r w:rsidRPr="007212E8">
        <w:rPr>
          <w:rFonts w:ascii="標楷體" w:eastAsia="標楷體" w:hAnsi="標楷體" w:cs="新細明體" w:hint="eastAsia"/>
          <w:color w:val="000000" w:themeColor="text1"/>
          <w:w w:val="102"/>
          <w:kern w:val="0"/>
          <w:sz w:val="28"/>
          <w:szCs w:val="28"/>
        </w:rPr>
        <w:t>不</w:t>
      </w:r>
      <w:r w:rsidRPr="007212E8">
        <w:rPr>
          <w:rFonts w:ascii="標楷體" w:eastAsia="標楷體" w:hAnsi="標楷體" w:cs="新細明體"/>
          <w:color w:val="000000" w:themeColor="text1"/>
          <w:w w:val="102"/>
          <w:kern w:val="0"/>
          <w:sz w:val="28"/>
          <w:szCs w:val="28"/>
        </w:rPr>
        <w:t>可歸責於</w:t>
      </w:r>
      <w:r w:rsidRPr="007212E8">
        <w:rPr>
          <w:rFonts w:ascii="標楷體" w:eastAsia="標楷體" w:hAnsi="標楷體" w:cs="新細明體" w:hint="eastAsia"/>
          <w:color w:val="000000" w:themeColor="text1"/>
          <w:w w:val="102"/>
          <w:kern w:val="0"/>
          <w:sz w:val="28"/>
          <w:szCs w:val="28"/>
        </w:rPr>
        <w:t>乙</w:t>
      </w:r>
      <w:r w:rsidRPr="007212E8">
        <w:rPr>
          <w:rFonts w:ascii="標楷體" w:eastAsia="標楷體" w:hAnsi="標楷體" w:cs="新細明體"/>
          <w:color w:val="000000" w:themeColor="text1"/>
          <w:w w:val="102"/>
          <w:kern w:val="0"/>
          <w:sz w:val="28"/>
          <w:szCs w:val="28"/>
        </w:rPr>
        <w:t>方之事由，甲方應於終止前</w:t>
      </w:r>
      <w:r w:rsidRPr="007212E8">
        <w:rPr>
          <w:rFonts w:ascii="標楷體" w:eastAsia="標楷體" w:hAnsi="標楷體" w:cs="新細明體" w:hint="eastAsia"/>
          <w:color w:val="000000" w:themeColor="text1"/>
          <w:w w:val="102"/>
          <w:kern w:val="0"/>
          <w:sz w:val="28"/>
          <w:szCs w:val="28"/>
        </w:rPr>
        <w:t>1</w:t>
      </w:r>
      <w:r w:rsidRPr="007212E8">
        <w:rPr>
          <w:rFonts w:ascii="標楷體" w:eastAsia="標楷體" w:hAnsi="標楷體" w:cs="新細明體"/>
          <w:color w:val="000000" w:themeColor="text1"/>
          <w:w w:val="102"/>
          <w:kern w:val="0"/>
          <w:sz w:val="28"/>
          <w:szCs w:val="28"/>
        </w:rPr>
        <w:t>個月通知乙方外，甲方得隨時終止契約</w:t>
      </w:r>
      <w:r w:rsidRPr="007212E8">
        <w:rPr>
          <w:rFonts w:ascii="標楷體" w:eastAsia="標楷體" w:hAnsi="標楷體" w:cs="新細明體" w:hint="eastAsia"/>
          <w:color w:val="000000" w:themeColor="text1"/>
          <w:w w:val="102"/>
          <w:kern w:val="0"/>
          <w:sz w:val="28"/>
          <w:szCs w:val="28"/>
        </w:rPr>
        <w:t>，乙方不得請求任何賠</w:t>
      </w:r>
      <w:r w:rsidRPr="008E3EAB">
        <w:rPr>
          <w:rFonts w:ascii="標楷體" w:eastAsia="標楷體" w:hAnsi="標楷體" w:cs="新細明體" w:hint="eastAsia"/>
          <w:color w:val="000000" w:themeColor="text1"/>
          <w:w w:val="102"/>
          <w:kern w:val="0"/>
          <w:sz w:val="28"/>
          <w:szCs w:val="28"/>
        </w:rPr>
        <w:t>償或</w:t>
      </w:r>
      <w:r w:rsidRPr="008E3EAB">
        <w:rPr>
          <w:rFonts w:ascii="標楷體" w:eastAsia="標楷體" w:hAnsi="標楷體" w:cs="新細明體"/>
          <w:color w:val="000000" w:themeColor="text1"/>
          <w:w w:val="102"/>
          <w:kern w:val="0"/>
          <w:sz w:val="28"/>
          <w:szCs w:val="28"/>
        </w:rPr>
        <w:t>補償</w:t>
      </w:r>
      <w:r w:rsidRPr="008E3EAB">
        <w:rPr>
          <w:rFonts w:ascii="標楷體" w:eastAsia="標楷體" w:hAnsi="標楷體" w:cs="新細明體" w:hint="eastAsia"/>
          <w:color w:val="000000" w:themeColor="text1"/>
          <w:w w:val="102"/>
          <w:kern w:val="0"/>
          <w:sz w:val="28"/>
          <w:szCs w:val="28"/>
        </w:rPr>
        <w:t>並應立即返還</w:t>
      </w:r>
      <w:r w:rsidR="008B0F67">
        <w:rPr>
          <w:rFonts w:ascii="標楷體" w:eastAsia="標楷體" w:hAnsi="標楷體" w:cs="新細明體" w:hint="eastAsia"/>
          <w:color w:val="000000" w:themeColor="text1"/>
          <w:w w:val="102"/>
          <w:kern w:val="0"/>
          <w:sz w:val="28"/>
          <w:szCs w:val="28"/>
        </w:rPr>
        <w:t>出租</w:t>
      </w:r>
      <w:r w:rsidRPr="008E3EAB">
        <w:rPr>
          <w:rFonts w:ascii="標楷體" w:eastAsia="標楷體" w:hAnsi="標楷體" w:cs="新細明體" w:hint="eastAsia"/>
          <w:color w:val="000000" w:themeColor="text1"/>
          <w:w w:val="102"/>
          <w:kern w:val="0"/>
          <w:sz w:val="28"/>
          <w:szCs w:val="28"/>
        </w:rPr>
        <w:t>範圍標的物。有</w:t>
      </w:r>
      <w:r w:rsidRPr="008E3EAB">
        <w:rPr>
          <w:rFonts w:ascii="標楷體" w:eastAsia="標楷體" w:hAnsi="標楷體" w:cs="新細明體"/>
          <w:color w:val="000000" w:themeColor="text1"/>
          <w:w w:val="102"/>
          <w:kern w:val="0"/>
          <w:sz w:val="28"/>
          <w:szCs w:val="28"/>
        </w:rPr>
        <w:t>第</w:t>
      </w:r>
      <w:r w:rsidR="0071307A">
        <w:rPr>
          <w:rFonts w:ascii="標楷體" w:eastAsia="標楷體" w:hAnsi="標楷體" w:cs="新細明體" w:hint="eastAsia"/>
          <w:color w:val="000000" w:themeColor="text1"/>
          <w:w w:val="102"/>
          <w:kern w:val="0"/>
          <w:sz w:val="28"/>
          <w:szCs w:val="28"/>
        </w:rPr>
        <w:t>八</w:t>
      </w:r>
      <w:r w:rsidRPr="008E3EAB">
        <w:rPr>
          <w:rFonts w:ascii="標楷體" w:eastAsia="標楷體" w:hAnsi="標楷體" w:cs="新細明體"/>
          <w:color w:val="000000" w:themeColor="text1"/>
          <w:w w:val="102"/>
          <w:kern w:val="0"/>
          <w:sz w:val="28"/>
          <w:szCs w:val="28"/>
        </w:rPr>
        <w:t>條第</w:t>
      </w:r>
      <w:r w:rsidRPr="008E3EAB">
        <w:rPr>
          <w:rFonts w:ascii="標楷體" w:eastAsia="標楷體" w:hAnsi="標楷體" w:cs="新細明體" w:hint="eastAsia"/>
          <w:color w:val="000000" w:themeColor="text1"/>
          <w:w w:val="102"/>
          <w:kern w:val="0"/>
          <w:sz w:val="28"/>
          <w:szCs w:val="28"/>
        </w:rPr>
        <w:t>十</w:t>
      </w:r>
      <w:r w:rsidR="007322A7">
        <w:rPr>
          <w:rFonts w:ascii="標楷體" w:eastAsia="標楷體" w:hAnsi="標楷體" w:cs="新細明體" w:hint="eastAsia"/>
          <w:color w:val="000000" w:themeColor="text1"/>
          <w:w w:val="102"/>
          <w:kern w:val="0"/>
          <w:sz w:val="28"/>
          <w:szCs w:val="28"/>
        </w:rPr>
        <w:t>八</w:t>
      </w:r>
      <w:r w:rsidRPr="008E3EAB">
        <w:rPr>
          <w:rFonts w:ascii="標楷體" w:eastAsia="標楷體" w:hAnsi="標楷體" w:cs="新細明體" w:hint="eastAsia"/>
          <w:color w:val="000000" w:themeColor="text1"/>
          <w:w w:val="102"/>
          <w:kern w:val="0"/>
          <w:sz w:val="28"/>
          <w:szCs w:val="28"/>
        </w:rPr>
        <w:t>款</w:t>
      </w:r>
      <w:r w:rsidRPr="008E3EAB">
        <w:rPr>
          <w:rFonts w:ascii="標楷體" w:eastAsia="標楷體" w:hAnsi="標楷體" w:cs="新細明體"/>
          <w:color w:val="000000" w:themeColor="text1"/>
          <w:w w:val="102"/>
          <w:kern w:val="0"/>
          <w:sz w:val="28"/>
          <w:szCs w:val="28"/>
        </w:rPr>
        <w:t>或第</w:t>
      </w:r>
      <w:r w:rsidR="007322A7">
        <w:rPr>
          <w:rFonts w:ascii="標楷體" w:eastAsia="標楷體" w:hAnsi="標楷體" w:cs="新細明體" w:hint="eastAsia"/>
          <w:color w:val="000000" w:themeColor="text1"/>
          <w:w w:val="102"/>
          <w:kern w:val="0"/>
          <w:sz w:val="28"/>
          <w:szCs w:val="28"/>
        </w:rPr>
        <w:t>十九</w:t>
      </w:r>
      <w:r w:rsidRPr="008E3EAB">
        <w:rPr>
          <w:rFonts w:ascii="標楷體" w:eastAsia="標楷體" w:hAnsi="標楷體" w:cs="新細明體" w:hint="eastAsia"/>
          <w:color w:val="000000" w:themeColor="text1"/>
          <w:w w:val="102"/>
          <w:kern w:val="0"/>
          <w:sz w:val="28"/>
          <w:szCs w:val="28"/>
        </w:rPr>
        <w:t>款</w:t>
      </w:r>
      <w:r w:rsidRPr="008E3EAB">
        <w:rPr>
          <w:rFonts w:ascii="標楷體" w:eastAsia="標楷體" w:hAnsi="標楷體" w:cs="新細明體"/>
          <w:color w:val="000000" w:themeColor="text1"/>
          <w:w w:val="102"/>
          <w:kern w:val="0"/>
          <w:sz w:val="28"/>
          <w:szCs w:val="28"/>
        </w:rPr>
        <w:t>之情形或</w:t>
      </w:r>
      <w:r w:rsidRPr="008E3EAB">
        <w:rPr>
          <w:rFonts w:ascii="標楷體" w:eastAsia="標楷體" w:hAnsi="標楷體" w:cs="新細明體" w:hint="eastAsia"/>
          <w:color w:val="000000" w:themeColor="text1"/>
          <w:w w:val="102"/>
          <w:kern w:val="0"/>
          <w:sz w:val="28"/>
          <w:szCs w:val="28"/>
        </w:rPr>
        <w:t>因可歸責於乙方而終止契約者，乙方已繳之</w:t>
      </w:r>
      <w:r w:rsidR="008B0F67">
        <w:rPr>
          <w:rFonts w:ascii="標楷體" w:eastAsia="標楷體" w:hAnsi="標楷體" w:cs="新細明體" w:hint="eastAsia"/>
          <w:color w:val="000000" w:themeColor="text1"/>
          <w:w w:val="102"/>
          <w:kern w:val="0"/>
          <w:sz w:val="28"/>
          <w:szCs w:val="28"/>
        </w:rPr>
        <w:t>費用</w:t>
      </w:r>
      <w:r w:rsidRPr="008E3EAB">
        <w:rPr>
          <w:rFonts w:ascii="標楷體" w:eastAsia="標楷體" w:hAnsi="標楷體" w:cs="新細明體" w:hint="eastAsia"/>
          <w:color w:val="000000" w:themeColor="text1"/>
          <w:w w:val="102"/>
          <w:kern w:val="0"/>
          <w:sz w:val="28"/>
          <w:szCs w:val="28"/>
        </w:rPr>
        <w:t>、履約保證金由甲方沒收，乙方不得請求返還，其因而致甲方受損害者，甲方並得請求損害賠償。</w:t>
      </w:r>
    </w:p>
    <w:p w14:paraId="204E3276" w14:textId="63CD035E" w:rsidR="002B3C79" w:rsidRPr="008E3EAB" w:rsidRDefault="002B3C79" w:rsidP="0071307A">
      <w:pPr>
        <w:numPr>
          <w:ilvl w:val="0"/>
          <w:numId w:val="46"/>
        </w:numPr>
        <w:tabs>
          <w:tab w:val="left" w:pos="1440"/>
        </w:tabs>
        <w:autoSpaceDE w:val="0"/>
        <w:autoSpaceDN w:val="0"/>
        <w:adjustRightInd w:val="0"/>
        <w:spacing w:before="34" w:line="480" w:lineRule="exact"/>
        <w:ind w:left="1418" w:rightChars="38" w:right="91" w:firstLine="22"/>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乙方於契約期限屆滿前終止本契約者，已繳交之</w:t>
      </w:r>
      <w:r w:rsidR="008B0F67">
        <w:rPr>
          <w:rFonts w:ascii="標楷體" w:eastAsia="標楷體" w:hAnsi="標楷體" w:cs="新細明體" w:hint="eastAsia"/>
          <w:color w:val="000000" w:themeColor="text1"/>
          <w:w w:val="102"/>
          <w:kern w:val="0"/>
          <w:sz w:val="28"/>
          <w:szCs w:val="28"/>
        </w:rPr>
        <w:t>費用</w:t>
      </w:r>
      <w:r w:rsidRPr="008E3EAB">
        <w:rPr>
          <w:rFonts w:ascii="標楷體" w:eastAsia="標楷體" w:hAnsi="標楷體" w:cs="新細明體" w:hint="eastAsia"/>
          <w:color w:val="000000" w:themeColor="text1"/>
          <w:w w:val="102"/>
          <w:kern w:val="0"/>
          <w:sz w:val="28"/>
          <w:szCs w:val="28"/>
        </w:rPr>
        <w:t>、履約保證金由甲方沒收，不予退還。</w:t>
      </w:r>
    </w:p>
    <w:p w14:paraId="72F29D93" w14:textId="77777777" w:rsidR="001B013E" w:rsidRPr="008E3EAB" w:rsidRDefault="009C4330" w:rsidP="00E35A7E">
      <w:pPr>
        <w:numPr>
          <w:ilvl w:val="0"/>
          <w:numId w:val="1"/>
        </w:numPr>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契約變更</w:t>
      </w:r>
      <w:r w:rsidR="001B013E" w:rsidRPr="008E3EAB">
        <w:rPr>
          <w:rFonts w:ascii="標楷體" w:eastAsia="標楷體" w:hAnsi="標楷體" w:cs="新細明體"/>
          <w:color w:val="000000" w:themeColor="text1"/>
          <w:w w:val="102"/>
          <w:kern w:val="0"/>
          <w:sz w:val="28"/>
          <w:szCs w:val="28"/>
        </w:rPr>
        <w:t>：</w:t>
      </w:r>
    </w:p>
    <w:p w14:paraId="6093FFE5" w14:textId="77777777" w:rsidR="009C4330" w:rsidRPr="009C4330" w:rsidRDefault="009C4330" w:rsidP="00061C62">
      <w:pPr>
        <w:numPr>
          <w:ilvl w:val="0"/>
          <w:numId w:val="12"/>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9C4330">
        <w:rPr>
          <w:rFonts w:ascii="標楷體" w:eastAsia="標楷體" w:hAnsi="標楷體" w:hint="eastAsia"/>
          <w:sz w:val="28"/>
          <w:szCs w:val="28"/>
        </w:rPr>
        <w:t>有下列情事之一者，甲、乙雙方得於情事發生後30日內以書面請求變更契約並進行協商：</w:t>
      </w:r>
    </w:p>
    <w:p w14:paraId="28CCD8D2" w14:textId="77777777" w:rsidR="009C4330" w:rsidRPr="009C4330" w:rsidRDefault="009C4330" w:rsidP="00061C62">
      <w:pPr>
        <w:numPr>
          <w:ilvl w:val="0"/>
          <w:numId w:val="17"/>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9C4330">
        <w:rPr>
          <w:rFonts w:ascii="標楷體" w:eastAsia="標楷體" w:hAnsi="標楷體" w:hint="eastAsia"/>
          <w:sz w:val="28"/>
          <w:szCs w:val="28"/>
        </w:rPr>
        <w:t>法令有變更者。</w:t>
      </w:r>
    </w:p>
    <w:p w14:paraId="55A6C7F4" w14:textId="77777777" w:rsidR="009C4330" w:rsidRPr="009C4330" w:rsidRDefault="009C4330" w:rsidP="00061C62">
      <w:pPr>
        <w:numPr>
          <w:ilvl w:val="0"/>
          <w:numId w:val="17"/>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9C4330">
        <w:rPr>
          <w:rFonts w:ascii="標楷體" w:eastAsia="標楷體" w:hAnsi="標楷體" w:hint="eastAsia"/>
          <w:sz w:val="28"/>
          <w:szCs w:val="28"/>
        </w:rPr>
        <w:t>服務需求變更者。</w:t>
      </w:r>
    </w:p>
    <w:p w14:paraId="7A51C968" w14:textId="77777777" w:rsidR="009C4330" w:rsidRPr="009C4330" w:rsidRDefault="009C4330" w:rsidP="00061C62">
      <w:pPr>
        <w:numPr>
          <w:ilvl w:val="0"/>
          <w:numId w:val="17"/>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9C4330">
        <w:rPr>
          <w:rFonts w:ascii="標楷體" w:eastAsia="標楷體" w:hAnsi="標楷體" w:hint="eastAsia"/>
          <w:sz w:val="28"/>
          <w:szCs w:val="28"/>
        </w:rPr>
        <w:t>技術設備更新者。</w:t>
      </w:r>
    </w:p>
    <w:p w14:paraId="2EA89EF5" w14:textId="77777777" w:rsidR="009C4330" w:rsidRPr="009C4330" w:rsidRDefault="009C4330" w:rsidP="00061C62">
      <w:pPr>
        <w:numPr>
          <w:ilvl w:val="0"/>
          <w:numId w:val="17"/>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9C4330">
        <w:rPr>
          <w:rFonts w:ascii="標楷體" w:eastAsia="標楷體" w:hAnsi="標楷體" w:hint="eastAsia"/>
          <w:sz w:val="28"/>
          <w:szCs w:val="28"/>
        </w:rPr>
        <w:t>服務內容經評估有變更必要者。</w:t>
      </w:r>
    </w:p>
    <w:p w14:paraId="15E6E05E" w14:textId="77777777" w:rsidR="009C4330" w:rsidRPr="009C4330" w:rsidRDefault="009C4330" w:rsidP="00061C62">
      <w:pPr>
        <w:numPr>
          <w:ilvl w:val="0"/>
          <w:numId w:val="17"/>
        </w:numPr>
        <w:tabs>
          <w:tab w:val="left" w:pos="1440"/>
        </w:tabs>
        <w:autoSpaceDE w:val="0"/>
        <w:autoSpaceDN w:val="0"/>
        <w:adjustRightInd w:val="0"/>
        <w:spacing w:before="34" w:line="480" w:lineRule="exact"/>
        <w:ind w:rightChars="38" w:right="91"/>
        <w:jc w:val="both"/>
        <w:rPr>
          <w:rFonts w:ascii="標楷體" w:eastAsia="標楷體" w:hAnsi="標楷體"/>
          <w:sz w:val="28"/>
          <w:szCs w:val="28"/>
        </w:rPr>
      </w:pPr>
      <w:r w:rsidRPr="009C4330">
        <w:rPr>
          <w:rFonts w:ascii="標楷體" w:eastAsia="標楷體" w:hAnsi="標楷體" w:hint="eastAsia"/>
          <w:sz w:val="28"/>
          <w:szCs w:val="28"/>
        </w:rPr>
        <w:t>其他不可抗力之相關因素影響契約之執行者。</w:t>
      </w:r>
    </w:p>
    <w:p w14:paraId="553A34F0" w14:textId="77777777" w:rsidR="009C4330" w:rsidRPr="009C4330" w:rsidRDefault="009C4330" w:rsidP="00061C62">
      <w:pPr>
        <w:numPr>
          <w:ilvl w:val="0"/>
          <w:numId w:val="12"/>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9C4330">
        <w:rPr>
          <w:rFonts w:ascii="標楷體" w:eastAsia="標楷體" w:hAnsi="標楷體" w:hint="eastAsia"/>
          <w:sz w:val="28"/>
          <w:szCs w:val="28"/>
        </w:rPr>
        <w:t>上述協商如於60日內雙方仍無法達成協議時，準用政府採購法爭議處理之規定辦理。</w:t>
      </w:r>
    </w:p>
    <w:p w14:paraId="350DBD45" w14:textId="77777777" w:rsidR="009C4330" w:rsidRPr="009C4330" w:rsidRDefault="009C4330" w:rsidP="00061C62">
      <w:pPr>
        <w:numPr>
          <w:ilvl w:val="0"/>
          <w:numId w:val="12"/>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9C4330">
        <w:rPr>
          <w:rFonts w:ascii="標楷體" w:eastAsia="標楷體" w:hAnsi="標楷體" w:hint="eastAsia"/>
          <w:sz w:val="28"/>
          <w:szCs w:val="28"/>
        </w:rPr>
        <w:t>甲乙雙方得合意修訂、變更或補充本契約。本契約之修訂、變更或補充，應經雙方以書面為之始生效力，且視為契約之一部分。除本契約另有約定外，本契約條款之變更、修改、效力、履行、解釋及與本契約有關之一切未載明之事項，悉依中華民國法律及相關法令辦理。</w:t>
      </w:r>
    </w:p>
    <w:p w14:paraId="6B22D0FD" w14:textId="77777777" w:rsidR="0087446F" w:rsidRDefault="00480829" w:rsidP="00903DBF">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w w:val="102"/>
          <w:kern w:val="0"/>
          <w:sz w:val="28"/>
          <w:szCs w:val="28"/>
        </w:rPr>
      </w:pPr>
      <w:r w:rsidRPr="00903DBF">
        <w:rPr>
          <w:rFonts w:ascii="標楷體" w:eastAsia="標楷體" w:hAnsi="標楷體" w:cs="新細明體" w:hint="eastAsia"/>
          <w:w w:val="102"/>
          <w:kern w:val="0"/>
          <w:sz w:val="28"/>
          <w:szCs w:val="28"/>
        </w:rPr>
        <w:t>契約期滿</w:t>
      </w:r>
    </w:p>
    <w:p w14:paraId="31B85A58" w14:textId="1C0E5C42" w:rsidR="000F4DC8" w:rsidRPr="000F4DC8" w:rsidRDefault="000F4DC8" w:rsidP="000F4DC8">
      <w:pPr>
        <w:numPr>
          <w:ilvl w:val="0"/>
          <w:numId w:val="18"/>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bookmarkStart w:id="13" w:name="_Hlk237343134"/>
      <w:r w:rsidRPr="000F4DC8">
        <w:rPr>
          <w:rFonts w:ascii="標楷體" w:eastAsia="標楷體" w:hAnsi="標楷體" w:hint="eastAsia"/>
          <w:sz w:val="28"/>
          <w:szCs w:val="28"/>
        </w:rPr>
        <w:t>乙方應於契約期限屆滿或終止、解除契約日之日起15日內遷出，並將</w:t>
      </w:r>
      <w:r w:rsidR="008B0F67">
        <w:rPr>
          <w:rFonts w:ascii="標楷體" w:eastAsia="標楷體" w:hAnsi="標楷體" w:hint="eastAsia"/>
          <w:sz w:val="28"/>
          <w:szCs w:val="28"/>
        </w:rPr>
        <w:t>出租</w:t>
      </w:r>
      <w:r w:rsidRPr="000F4DC8">
        <w:rPr>
          <w:rFonts w:ascii="標楷體" w:eastAsia="標楷體" w:hAnsi="標楷體" w:hint="eastAsia"/>
          <w:sz w:val="28"/>
          <w:szCs w:val="28"/>
        </w:rPr>
        <w:t>範圍標的物交還甲方，未於限期內撤離者，乙方之設備及物品，甲方得視為廢棄物代為清除，所生費用由履約保證金扣抵；不足抵扣者，得向乙方追償，乙方不得提出異議。</w:t>
      </w:r>
    </w:p>
    <w:p w14:paraId="086EB31F" w14:textId="19F2FCB4" w:rsidR="000F4DC8" w:rsidRPr="000F4DC8" w:rsidRDefault="000F4DC8" w:rsidP="000F4DC8">
      <w:pPr>
        <w:numPr>
          <w:ilvl w:val="0"/>
          <w:numId w:val="18"/>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0F4DC8">
        <w:rPr>
          <w:rFonts w:ascii="標楷體" w:eastAsia="標楷體" w:hAnsi="標楷體" w:hint="eastAsia"/>
          <w:sz w:val="28"/>
          <w:szCs w:val="28"/>
        </w:rPr>
        <w:t>乙方之設備與甲方所提供之土地、建物及水電設施，</w:t>
      </w:r>
      <w:r w:rsidR="008176BE" w:rsidRPr="008176BE">
        <w:rPr>
          <w:rFonts w:ascii="標楷體" w:eastAsia="標楷體" w:hAnsi="標楷體"/>
          <w:sz w:val="28"/>
          <w:szCs w:val="28"/>
        </w:rPr>
        <w:t>如非經毀損即難以分離</w:t>
      </w:r>
      <w:r w:rsidRPr="000F4DC8">
        <w:rPr>
          <w:rFonts w:ascii="標楷體" w:eastAsia="標楷體" w:hAnsi="標楷體" w:hint="eastAsia"/>
          <w:sz w:val="28"/>
          <w:szCs w:val="28"/>
        </w:rPr>
        <w:t>、或有不可分離之情形者，其所有權歸甲方，乙方不得要求任何賠償或補償。</w:t>
      </w:r>
      <w:bookmarkEnd w:id="13"/>
    </w:p>
    <w:p w14:paraId="04194720" w14:textId="4B51D48E" w:rsidR="00903DBF" w:rsidRPr="00CF6417" w:rsidRDefault="00903DBF" w:rsidP="007212E8">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olor w:val="000000"/>
          <w:sz w:val="28"/>
          <w:szCs w:val="28"/>
        </w:rPr>
      </w:pPr>
      <w:r w:rsidRPr="00CF6417">
        <w:rPr>
          <w:rFonts w:ascii="標楷體" w:eastAsia="標楷體" w:hAnsi="標楷體" w:hint="eastAsia"/>
          <w:color w:val="000000"/>
          <w:sz w:val="28"/>
          <w:szCs w:val="28"/>
        </w:rPr>
        <w:t>其他</w:t>
      </w:r>
    </w:p>
    <w:p w14:paraId="58CA54E4" w14:textId="77777777" w:rsidR="00903DBF" w:rsidRPr="00CF6417" w:rsidRDefault="00903DBF" w:rsidP="0082005D">
      <w:pPr>
        <w:numPr>
          <w:ilvl w:val="0"/>
          <w:numId w:val="41"/>
        </w:numPr>
        <w:tabs>
          <w:tab w:val="left" w:pos="993"/>
          <w:tab w:val="left" w:pos="1440"/>
        </w:tabs>
        <w:autoSpaceDE w:val="0"/>
        <w:autoSpaceDN w:val="0"/>
        <w:adjustRightInd w:val="0"/>
        <w:spacing w:before="34" w:line="480" w:lineRule="exact"/>
        <w:ind w:left="1418" w:rightChars="38" w:right="91" w:firstLine="0"/>
        <w:jc w:val="both"/>
        <w:rPr>
          <w:rFonts w:ascii="標楷體" w:eastAsia="標楷體" w:hAnsi="標楷體"/>
          <w:sz w:val="28"/>
          <w:szCs w:val="28"/>
        </w:rPr>
      </w:pPr>
      <w:r w:rsidRPr="00CF6417">
        <w:rPr>
          <w:rFonts w:ascii="標楷體" w:eastAsia="標楷體" w:hAnsi="標楷體" w:hint="eastAsia"/>
          <w:sz w:val="28"/>
          <w:szCs w:val="28"/>
        </w:rPr>
        <w:t>於法令許可範圍內，甲方將盡力協助乙方或協調相關政府</w:t>
      </w:r>
      <w:r w:rsidR="005B2D67">
        <w:rPr>
          <w:rFonts w:ascii="標楷體" w:eastAsia="標楷體" w:hAnsi="標楷體" w:hint="eastAsia"/>
          <w:sz w:val="28"/>
          <w:szCs w:val="28"/>
        </w:rPr>
        <w:t>機關</w:t>
      </w:r>
      <w:r w:rsidRPr="00CF6417">
        <w:rPr>
          <w:rFonts w:ascii="標楷體" w:eastAsia="標楷體" w:hAnsi="標楷體" w:hint="eastAsia"/>
          <w:sz w:val="28"/>
          <w:szCs w:val="28"/>
        </w:rPr>
        <w:t>，惟協助事項非執行</w:t>
      </w:r>
      <w:r w:rsidR="002F380A" w:rsidRPr="00CF6417">
        <w:rPr>
          <w:rFonts w:ascii="標楷體" w:eastAsia="標楷體" w:hAnsi="標楷體" w:hint="eastAsia"/>
          <w:sz w:val="28"/>
          <w:szCs w:val="28"/>
        </w:rPr>
        <w:t>甲方</w:t>
      </w:r>
      <w:r w:rsidRPr="00CF6417">
        <w:rPr>
          <w:rFonts w:ascii="標楷體" w:eastAsia="標楷體" w:hAnsi="標楷體" w:hint="eastAsia"/>
          <w:sz w:val="28"/>
          <w:szCs w:val="28"/>
        </w:rPr>
        <w:t>之義務，乙方充分瞭解協助事項為乙方應辦事項，甲方協助事項非甲方之義務，不得因協助事項之不能成就而對甲方為任何賠償、補償之主張或減免自己之責任。</w:t>
      </w:r>
    </w:p>
    <w:p w14:paraId="6527867E" w14:textId="77777777" w:rsidR="00903DBF" w:rsidRPr="00CF6417" w:rsidRDefault="00903DBF" w:rsidP="0082005D">
      <w:pPr>
        <w:numPr>
          <w:ilvl w:val="0"/>
          <w:numId w:val="41"/>
        </w:numPr>
        <w:tabs>
          <w:tab w:val="left" w:pos="1440"/>
        </w:tabs>
        <w:autoSpaceDE w:val="0"/>
        <w:autoSpaceDN w:val="0"/>
        <w:adjustRightInd w:val="0"/>
        <w:spacing w:before="34" w:line="480" w:lineRule="exact"/>
        <w:ind w:left="1418" w:rightChars="38" w:right="91" w:firstLine="22"/>
        <w:jc w:val="both"/>
        <w:rPr>
          <w:rFonts w:ascii="標楷體" w:eastAsia="標楷體" w:hAnsi="標楷體"/>
          <w:sz w:val="28"/>
          <w:szCs w:val="28"/>
        </w:rPr>
      </w:pPr>
      <w:r w:rsidRPr="00CF6417">
        <w:rPr>
          <w:rFonts w:ascii="標楷體" w:eastAsia="標楷體" w:hAnsi="標楷體" w:hint="eastAsia"/>
          <w:sz w:val="28"/>
          <w:szCs w:val="28"/>
        </w:rPr>
        <w:t>乙方對於</w:t>
      </w:r>
      <w:r w:rsidR="00345901">
        <w:rPr>
          <w:rFonts w:ascii="標楷體" w:eastAsia="標楷體" w:hAnsi="標楷體" w:hint="eastAsia"/>
          <w:sz w:val="28"/>
          <w:szCs w:val="28"/>
        </w:rPr>
        <w:t>營運</w:t>
      </w:r>
      <w:r w:rsidRPr="00CF6417">
        <w:rPr>
          <w:rFonts w:ascii="標楷體" w:eastAsia="標楷體" w:hAnsi="標楷體" w:hint="eastAsia"/>
          <w:sz w:val="28"/>
          <w:szCs w:val="28"/>
        </w:rPr>
        <w:t>所僱用之人員，不得有歧視婦女、原住民或弱勢團體人士之情事。</w:t>
      </w:r>
    </w:p>
    <w:p w14:paraId="385F7D8B" w14:textId="77777777" w:rsidR="00903DBF" w:rsidRPr="008E3EAB" w:rsidRDefault="00903DBF" w:rsidP="0082005D">
      <w:pPr>
        <w:numPr>
          <w:ilvl w:val="0"/>
          <w:numId w:val="41"/>
        </w:numPr>
        <w:tabs>
          <w:tab w:val="left" w:pos="1440"/>
        </w:tabs>
        <w:autoSpaceDE w:val="0"/>
        <w:autoSpaceDN w:val="0"/>
        <w:adjustRightInd w:val="0"/>
        <w:spacing w:before="34" w:line="480" w:lineRule="exact"/>
        <w:ind w:left="1418" w:rightChars="38" w:right="91" w:firstLine="22"/>
        <w:jc w:val="both"/>
        <w:rPr>
          <w:rFonts w:ascii="標楷體" w:eastAsia="標楷體" w:hAnsi="標楷體"/>
          <w:color w:val="000000" w:themeColor="text1"/>
          <w:sz w:val="28"/>
          <w:szCs w:val="28"/>
        </w:rPr>
      </w:pPr>
      <w:r w:rsidRPr="00CF6417">
        <w:rPr>
          <w:rFonts w:ascii="標楷體" w:eastAsia="標楷體" w:hAnsi="標楷體" w:hint="eastAsia"/>
          <w:sz w:val="28"/>
          <w:szCs w:val="28"/>
        </w:rPr>
        <w:t>甲</w:t>
      </w:r>
      <w:r w:rsidRPr="008E3EAB">
        <w:rPr>
          <w:rFonts w:ascii="標楷體" w:eastAsia="標楷體" w:hAnsi="標楷體" w:hint="eastAsia"/>
          <w:color w:val="000000" w:themeColor="text1"/>
          <w:sz w:val="28"/>
          <w:szCs w:val="28"/>
        </w:rPr>
        <w:t>乙雙方之履約事項涉及國際運輸或信用狀等事項，契約未予載明者，依國際貿易慣例。</w:t>
      </w:r>
    </w:p>
    <w:p w14:paraId="4E9F0364" w14:textId="2C2EF67E" w:rsidR="0082005D" w:rsidRPr="008E3EAB" w:rsidRDefault="0082005D" w:rsidP="0082005D">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color w:val="000000" w:themeColor="text1"/>
          <w:kern w:val="0"/>
          <w:sz w:val="28"/>
          <w:szCs w:val="28"/>
        </w:rPr>
      </w:pPr>
      <w:r w:rsidRPr="008E3EAB">
        <w:rPr>
          <w:rFonts w:ascii="標楷體" w:eastAsia="標楷體" w:hAnsi="標楷體" w:cs="新細明體" w:hint="eastAsia"/>
          <w:color w:val="000000" w:themeColor="text1"/>
          <w:kern w:val="0"/>
          <w:sz w:val="28"/>
          <w:szCs w:val="28"/>
        </w:rPr>
        <w:t>準據法及管轄法院</w:t>
      </w:r>
    </w:p>
    <w:p w14:paraId="4551FD6D" w14:textId="77777777" w:rsidR="0082005D" w:rsidRPr="008E3EAB" w:rsidRDefault="0082005D" w:rsidP="0082005D">
      <w:pPr>
        <w:autoSpaceDE w:val="0"/>
        <w:autoSpaceDN w:val="0"/>
        <w:adjustRightInd w:val="0"/>
        <w:spacing w:before="34" w:line="480" w:lineRule="exact"/>
        <w:ind w:left="1330" w:right="88"/>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甲乙雙方同意以中華民國之法律為準據法。</w:t>
      </w:r>
      <w:r w:rsidRPr="008E3EAB">
        <w:rPr>
          <w:rFonts w:ascii="標楷體" w:eastAsia="標楷體" w:hAnsi="標楷體" w:cs="新細明體"/>
          <w:color w:val="000000" w:themeColor="text1"/>
          <w:w w:val="102"/>
          <w:kern w:val="0"/>
          <w:sz w:val="28"/>
          <w:szCs w:val="28"/>
        </w:rPr>
        <w:t>因本契約所生或與本契約有關之訴訟，甲、乙雙方當事人同意以高雄地方法院為第一審管轄法院。</w:t>
      </w:r>
    </w:p>
    <w:p w14:paraId="7574203A" w14:textId="77777777" w:rsidR="0082005D" w:rsidRPr="008E3EAB" w:rsidRDefault="0082005D" w:rsidP="0082005D">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color w:val="000000" w:themeColor="text1"/>
          <w:kern w:val="0"/>
          <w:sz w:val="28"/>
          <w:szCs w:val="28"/>
        </w:rPr>
      </w:pPr>
      <w:r w:rsidRPr="008E3EAB">
        <w:rPr>
          <w:rFonts w:ascii="標楷體" w:eastAsia="標楷體" w:hAnsi="標楷體" w:cs="新細明體" w:hint="eastAsia"/>
          <w:color w:val="000000" w:themeColor="text1"/>
          <w:kern w:val="0"/>
          <w:sz w:val="28"/>
          <w:szCs w:val="28"/>
        </w:rPr>
        <w:t>契約效力及其它事項</w:t>
      </w:r>
    </w:p>
    <w:p w14:paraId="030544EA"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color w:val="000000" w:themeColor="text1"/>
          <w:sz w:val="28"/>
          <w:szCs w:val="28"/>
        </w:rPr>
        <w:t>契約文件效力順序：</w:t>
      </w:r>
    </w:p>
    <w:p w14:paraId="7C317196" w14:textId="77777777" w:rsidR="0082005D" w:rsidRPr="008E3EAB" w:rsidRDefault="0082005D" w:rsidP="0082005D">
      <w:pPr>
        <w:numPr>
          <w:ilvl w:val="0"/>
          <w:numId w:val="38"/>
        </w:numPr>
        <w:pBdr>
          <w:top w:val="nil"/>
          <w:left w:val="nil"/>
          <w:bottom w:val="nil"/>
          <w:right w:val="nil"/>
          <w:between w:val="nil"/>
        </w:pBdr>
        <w:spacing w:line="480" w:lineRule="exact"/>
        <w:ind w:left="2127"/>
        <w:jc w:val="both"/>
        <w:rPr>
          <w:rFonts w:ascii="標楷體" w:eastAsia="標楷體" w:hAnsi="標楷體" w:cs="標楷體"/>
          <w:color w:val="000000" w:themeColor="text1"/>
        </w:rPr>
      </w:pPr>
      <w:r w:rsidRPr="008E3EAB">
        <w:rPr>
          <w:rFonts w:ascii="標楷體" w:eastAsia="標楷體" w:hAnsi="標楷體" w:cs="新細明體"/>
          <w:color w:val="000000" w:themeColor="text1"/>
          <w:w w:val="102"/>
          <w:kern w:val="0"/>
          <w:sz w:val="28"/>
          <w:szCs w:val="28"/>
        </w:rPr>
        <w:t>本契約及其附件構成甲、乙雙方當事人之完整契約。</w:t>
      </w:r>
    </w:p>
    <w:p w14:paraId="0FDF8A9F" w14:textId="77777777" w:rsidR="0082005D" w:rsidRPr="008E3EAB" w:rsidRDefault="0082005D" w:rsidP="0082005D">
      <w:pPr>
        <w:numPr>
          <w:ilvl w:val="0"/>
          <w:numId w:val="38"/>
        </w:numPr>
        <w:pBdr>
          <w:top w:val="nil"/>
          <w:left w:val="nil"/>
          <w:bottom w:val="nil"/>
          <w:right w:val="nil"/>
          <w:between w:val="nil"/>
        </w:pBdr>
        <w:spacing w:line="480" w:lineRule="exact"/>
        <w:ind w:left="2127"/>
        <w:jc w:val="both"/>
        <w:rPr>
          <w:rFonts w:ascii="標楷體" w:eastAsia="標楷體" w:hAnsi="標楷體" w:cs="標楷體"/>
          <w:color w:val="000000" w:themeColor="text1"/>
        </w:rPr>
      </w:pPr>
      <w:r w:rsidRPr="008E3EAB">
        <w:rPr>
          <w:rFonts w:ascii="標楷體" w:eastAsia="標楷體" w:hAnsi="標楷體" w:cs="標楷體"/>
          <w:color w:val="000000" w:themeColor="text1"/>
          <w:sz w:val="28"/>
          <w:szCs w:val="28"/>
        </w:rPr>
        <w:t>契約相關規定文件（含附件），如有修改，乙方須依最新修訂版本辦理。</w:t>
      </w:r>
    </w:p>
    <w:p w14:paraId="0DD5BB60" w14:textId="77777777" w:rsidR="0082005D" w:rsidRPr="008E3EAB" w:rsidRDefault="0082005D" w:rsidP="0082005D">
      <w:pPr>
        <w:numPr>
          <w:ilvl w:val="0"/>
          <w:numId w:val="38"/>
        </w:numPr>
        <w:autoSpaceDE w:val="0"/>
        <w:autoSpaceDN w:val="0"/>
        <w:adjustRightInd w:val="0"/>
        <w:spacing w:before="34" w:line="480" w:lineRule="exact"/>
        <w:ind w:left="2127" w:rightChars="38" w:right="91"/>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契約所含各種文件之內容如有不一致之處，契約條款優於附件等其他文件所附記之條款。但附記之條款有特別聲明者，不在此限。</w:t>
      </w:r>
    </w:p>
    <w:p w14:paraId="5B81FB89"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hint="eastAsia"/>
          <w:color w:val="000000" w:themeColor="text1"/>
          <w:sz w:val="28"/>
          <w:szCs w:val="28"/>
        </w:rPr>
        <w:t>契約文件之一切規定得互為補充，如仍有不明確之處，以甲方解釋為準。</w:t>
      </w:r>
    </w:p>
    <w:p w14:paraId="249B9050"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hint="eastAsia"/>
          <w:color w:val="000000" w:themeColor="text1"/>
          <w:sz w:val="28"/>
          <w:szCs w:val="28"/>
        </w:rPr>
        <w:t>文件經甲方審定之日期較新者優於審定日期較舊者。</w:t>
      </w:r>
    </w:p>
    <w:p w14:paraId="7EFC02DC"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大比例尺圖者優於小比例尺圖者。</w:t>
      </w:r>
    </w:p>
    <w:p w14:paraId="25069BCC"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本契約之附件與本契約內之乙方文件，其內容與本契約條文有歧異者，除對甲方較有利者外，其歧異部分無效。</w:t>
      </w:r>
    </w:p>
    <w:p w14:paraId="0993ADEA"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color w:val="000000" w:themeColor="text1"/>
          <w:w w:val="102"/>
          <w:kern w:val="0"/>
          <w:sz w:val="28"/>
          <w:szCs w:val="28"/>
        </w:rPr>
        <w:t>本契約任何條款或約定有無效原因，如除去該部分，契約亦可成立者，其他條款應不受影響而仍完全有效。本契約附件為本契約內容之一部分，與本契約條款具有相同之效力，二者如有不同約定者，以本契約為準。</w:t>
      </w:r>
    </w:p>
    <w:p w14:paraId="0183A475"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color w:val="000000" w:themeColor="text1"/>
          <w:sz w:val="28"/>
          <w:szCs w:val="28"/>
        </w:rPr>
        <w:t>甲乙雙方得合意修訂、變更或補充本契約。本契約之修訂、變更或補充，應經雙方以書面為之始生效力，且視為契約之一部分。除本契約另有約定外，本契約條款之變更、修改、效力、履行、解釋及與本契約有關之一切未載明之事項，悉依中華民國法律及相關法令辦理。</w:t>
      </w:r>
    </w:p>
    <w:p w14:paraId="3248C3B1" w14:textId="77777777" w:rsidR="0082005D" w:rsidRPr="008E3EAB" w:rsidRDefault="0082005D" w:rsidP="0082005D">
      <w:pPr>
        <w:numPr>
          <w:ilvl w:val="0"/>
          <w:numId w:val="37"/>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color w:val="000000" w:themeColor="text1"/>
          <w:sz w:val="28"/>
          <w:szCs w:val="28"/>
        </w:rPr>
        <w:t>本契約未盡事宜，依中華民國民法及國有財產法等相關規定辦理。</w:t>
      </w:r>
    </w:p>
    <w:p w14:paraId="2C883711" w14:textId="77777777" w:rsidR="0082005D" w:rsidRPr="008E3EAB" w:rsidRDefault="0082005D" w:rsidP="0082005D">
      <w:pPr>
        <w:numPr>
          <w:ilvl w:val="0"/>
          <w:numId w:val="1"/>
        </w:numPr>
        <w:tabs>
          <w:tab w:val="left" w:pos="1276"/>
          <w:tab w:val="left" w:pos="1418"/>
        </w:tabs>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契約公證與強制執行</w:t>
      </w:r>
    </w:p>
    <w:p w14:paraId="00B55D63" w14:textId="4C98B76B" w:rsidR="0082005D" w:rsidRPr="008E3EAB" w:rsidRDefault="0082005D" w:rsidP="0082005D">
      <w:pPr>
        <w:numPr>
          <w:ilvl w:val="0"/>
          <w:numId w:val="39"/>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hint="eastAsia"/>
          <w:color w:val="000000" w:themeColor="text1"/>
          <w:sz w:val="28"/>
          <w:szCs w:val="28"/>
        </w:rPr>
        <w:t>乙方應給付之費</w:t>
      </w:r>
      <w:r w:rsidR="008B0F67">
        <w:rPr>
          <w:rFonts w:ascii="標楷體" w:eastAsia="標楷體" w:hAnsi="標楷體" w:cs="標楷體" w:hint="eastAsia"/>
          <w:color w:val="000000" w:themeColor="text1"/>
          <w:sz w:val="28"/>
          <w:szCs w:val="28"/>
        </w:rPr>
        <w:t>用</w:t>
      </w:r>
      <w:r w:rsidRPr="008E3EAB">
        <w:rPr>
          <w:rFonts w:ascii="標楷體" w:eastAsia="標楷體" w:hAnsi="標楷體" w:cs="標楷體" w:hint="eastAsia"/>
          <w:color w:val="000000" w:themeColor="text1"/>
          <w:sz w:val="28"/>
          <w:szCs w:val="28"/>
        </w:rPr>
        <w:t>、違約金及租期屆滿時應返還之</w:t>
      </w:r>
      <w:r w:rsidR="00051EF1">
        <w:rPr>
          <w:rFonts w:ascii="標楷體" w:eastAsia="標楷體" w:hAnsi="標楷體" w:cs="標楷體" w:hint="eastAsia"/>
          <w:color w:val="000000" w:themeColor="text1"/>
          <w:sz w:val="28"/>
          <w:szCs w:val="28"/>
        </w:rPr>
        <w:t>出租</w:t>
      </w:r>
      <w:r w:rsidRPr="008E3EAB">
        <w:rPr>
          <w:rFonts w:ascii="標楷體" w:eastAsia="標楷體" w:hAnsi="標楷體" w:cs="標楷體" w:hint="eastAsia"/>
          <w:color w:val="000000" w:themeColor="text1"/>
          <w:sz w:val="28"/>
          <w:szCs w:val="28"/>
        </w:rPr>
        <w:t>標的物，未依期限給付或返還者，乙方同意甲方得不經訴訟程序逕為強制執行。</w:t>
      </w:r>
    </w:p>
    <w:p w14:paraId="48CC3E66" w14:textId="77777777" w:rsidR="0082005D" w:rsidRPr="008E3EAB" w:rsidRDefault="0082005D" w:rsidP="0082005D">
      <w:pPr>
        <w:numPr>
          <w:ilvl w:val="0"/>
          <w:numId w:val="39"/>
        </w:numPr>
        <w:pBdr>
          <w:top w:val="nil"/>
          <w:left w:val="nil"/>
          <w:bottom w:val="nil"/>
          <w:right w:val="nil"/>
          <w:between w:val="nil"/>
        </w:pBdr>
        <w:spacing w:before="120" w:line="480" w:lineRule="exact"/>
        <w:ind w:left="1418" w:hanging="720"/>
        <w:jc w:val="both"/>
        <w:rPr>
          <w:rFonts w:ascii="標楷體" w:eastAsia="標楷體" w:hAnsi="標楷體" w:cs="標楷體"/>
          <w:color w:val="000000" w:themeColor="text1"/>
          <w:sz w:val="28"/>
          <w:szCs w:val="28"/>
        </w:rPr>
      </w:pPr>
      <w:r w:rsidRPr="008E3EAB">
        <w:rPr>
          <w:rFonts w:ascii="標楷體" w:eastAsia="標楷體" w:hAnsi="標楷體" w:cs="標楷體" w:hint="eastAsia"/>
          <w:color w:val="000000" w:themeColor="text1"/>
          <w:sz w:val="28"/>
          <w:szCs w:val="28"/>
        </w:rPr>
        <w:t>訂定契約時乙方應會同甲方辦理公證，並依公證法第13條規定，將前項逕受強制執行之意旨載明於公證書，公證費由乙方負擔。</w:t>
      </w:r>
    </w:p>
    <w:p w14:paraId="5E829D51" w14:textId="77777777" w:rsidR="0082005D" w:rsidRPr="008E3EAB" w:rsidRDefault="0082005D" w:rsidP="0082005D">
      <w:pPr>
        <w:numPr>
          <w:ilvl w:val="0"/>
          <w:numId w:val="1"/>
        </w:numPr>
        <w:tabs>
          <w:tab w:val="left" w:pos="1276"/>
          <w:tab w:val="left" w:pos="1418"/>
        </w:tabs>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送達地址</w:t>
      </w:r>
    </w:p>
    <w:p w14:paraId="53DA1A58" w14:textId="77777777" w:rsidR="0082005D" w:rsidRPr="008E3EAB" w:rsidRDefault="0082005D" w:rsidP="0082005D">
      <w:pPr>
        <w:tabs>
          <w:tab w:val="left" w:pos="1276"/>
          <w:tab w:val="left" w:pos="1418"/>
        </w:tabs>
        <w:autoSpaceDE w:val="0"/>
        <w:autoSpaceDN w:val="0"/>
        <w:adjustRightInd w:val="0"/>
        <w:spacing w:before="34" w:line="480" w:lineRule="exact"/>
        <w:ind w:left="1276" w:right="88"/>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依本契約規定應給付對方之任何通知或文件，均應以書面為之，並應送達對方於本契約所載之地址。若甲乙雙方地址變更，應於變更地址後 7 日內以書面通知對方，否則他方按原址，如載明由對方接受或依當時法律規定之通知送達方式辦理時，即視為業已送達對方。</w:t>
      </w:r>
    </w:p>
    <w:p w14:paraId="71318DB7" w14:textId="77777777" w:rsidR="0082005D" w:rsidRPr="008E3EAB" w:rsidRDefault="0082005D" w:rsidP="0082005D">
      <w:pPr>
        <w:tabs>
          <w:tab w:val="left" w:pos="1276"/>
          <w:tab w:val="left" w:pos="1418"/>
        </w:tabs>
        <w:autoSpaceDE w:val="0"/>
        <w:autoSpaceDN w:val="0"/>
        <w:adjustRightInd w:val="0"/>
        <w:spacing w:before="34" w:line="480" w:lineRule="exact"/>
        <w:ind w:leftChars="529" w:left="1276" w:right="88" w:hangingChars="2" w:hanging="6"/>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color w:val="000000" w:themeColor="text1"/>
          <w:w w:val="102"/>
          <w:kern w:val="0"/>
          <w:sz w:val="28"/>
          <w:szCs w:val="28"/>
        </w:rPr>
        <w:t>前項書面通知之遞交，得以面交簽收、郵寄、傳真或電子資料傳輸（Email）至雙方預為約定之人員或處所為之。</w:t>
      </w:r>
    </w:p>
    <w:p w14:paraId="151686F7" w14:textId="77777777" w:rsidR="0082005D" w:rsidRPr="008E3EAB" w:rsidRDefault="0082005D" w:rsidP="0082005D">
      <w:pPr>
        <w:numPr>
          <w:ilvl w:val="0"/>
          <w:numId w:val="1"/>
        </w:numPr>
        <w:tabs>
          <w:tab w:val="left" w:pos="1276"/>
          <w:tab w:val="left" w:pos="1418"/>
        </w:tabs>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8E3EAB">
        <w:rPr>
          <w:rFonts w:ascii="標楷體" w:eastAsia="標楷體" w:hAnsi="標楷體" w:cs="新細明體" w:hint="eastAsia"/>
          <w:color w:val="000000" w:themeColor="text1"/>
          <w:w w:val="102"/>
          <w:kern w:val="0"/>
          <w:sz w:val="28"/>
          <w:szCs w:val="28"/>
        </w:rPr>
        <w:t>契約正副本</w:t>
      </w:r>
    </w:p>
    <w:p w14:paraId="1C447159" w14:textId="77777777" w:rsidR="0082005D" w:rsidRPr="008E3EAB" w:rsidRDefault="0082005D" w:rsidP="0082005D">
      <w:pPr>
        <w:tabs>
          <w:tab w:val="left" w:pos="1276"/>
          <w:tab w:val="left" w:pos="1418"/>
        </w:tabs>
        <w:autoSpaceDE w:val="0"/>
        <w:autoSpaceDN w:val="0"/>
        <w:adjustRightInd w:val="0"/>
        <w:spacing w:before="34" w:line="480" w:lineRule="exact"/>
        <w:ind w:left="1276" w:right="88"/>
        <w:jc w:val="both"/>
        <w:rPr>
          <w:rFonts w:ascii="標楷體" w:eastAsia="標楷體" w:hAnsi="標楷體" w:cs="新細明體"/>
          <w:color w:val="000000" w:themeColor="text1"/>
          <w:w w:val="102"/>
          <w:kern w:val="0"/>
          <w:sz w:val="28"/>
          <w:szCs w:val="28"/>
        </w:rPr>
      </w:pPr>
      <w:bookmarkStart w:id="14" w:name="_Hlk237441039"/>
      <w:r w:rsidRPr="008E3EAB">
        <w:rPr>
          <w:rFonts w:ascii="標楷體" w:eastAsia="標楷體" w:hAnsi="標楷體" w:cs="新細明體"/>
          <w:color w:val="000000" w:themeColor="text1"/>
          <w:w w:val="102"/>
          <w:kern w:val="0"/>
          <w:sz w:val="28"/>
          <w:szCs w:val="28"/>
        </w:rPr>
        <w:t>本契約正本</w:t>
      </w:r>
      <w:r w:rsidRPr="008E3EAB">
        <w:rPr>
          <w:rFonts w:ascii="標楷體" w:eastAsia="標楷體" w:hAnsi="標楷體" w:cs="新細明體" w:hint="eastAsia"/>
          <w:color w:val="000000" w:themeColor="text1"/>
          <w:w w:val="102"/>
          <w:kern w:val="0"/>
          <w:sz w:val="28"/>
          <w:szCs w:val="28"/>
        </w:rPr>
        <w:t>2</w:t>
      </w:r>
      <w:r w:rsidRPr="008E3EAB">
        <w:rPr>
          <w:rFonts w:ascii="標楷體" w:eastAsia="標楷體" w:hAnsi="標楷體" w:cs="新細明體"/>
          <w:color w:val="000000" w:themeColor="text1"/>
          <w:w w:val="102"/>
          <w:kern w:val="0"/>
          <w:sz w:val="28"/>
          <w:szCs w:val="28"/>
        </w:rPr>
        <w:t>份由甲乙雙方各持</w:t>
      </w:r>
      <w:r w:rsidRPr="008E3EAB">
        <w:rPr>
          <w:rFonts w:ascii="標楷體" w:eastAsia="標楷體" w:hAnsi="標楷體" w:cs="新細明體" w:hint="eastAsia"/>
          <w:color w:val="000000" w:themeColor="text1"/>
          <w:w w:val="102"/>
          <w:kern w:val="0"/>
          <w:sz w:val="28"/>
          <w:szCs w:val="28"/>
        </w:rPr>
        <w:t>一</w:t>
      </w:r>
      <w:r w:rsidRPr="008E3EAB">
        <w:rPr>
          <w:rFonts w:ascii="標楷體" w:eastAsia="標楷體" w:hAnsi="標楷體" w:cs="新細明體"/>
          <w:color w:val="000000" w:themeColor="text1"/>
          <w:w w:val="102"/>
          <w:kern w:val="0"/>
          <w:sz w:val="28"/>
          <w:szCs w:val="28"/>
        </w:rPr>
        <w:t>份，副本</w:t>
      </w:r>
      <w:r w:rsidRPr="008E3EAB">
        <w:rPr>
          <w:rFonts w:ascii="標楷體" w:eastAsia="標楷體" w:hAnsi="標楷體" w:cs="新細明體" w:hint="eastAsia"/>
          <w:color w:val="000000" w:themeColor="text1"/>
          <w:w w:val="102"/>
          <w:kern w:val="0"/>
          <w:sz w:val="28"/>
          <w:szCs w:val="28"/>
        </w:rPr>
        <w:t>4</w:t>
      </w:r>
      <w:r w:rsidRPr="008E3EAB">
        <w:rPr>
          <w:rFonts w:ascii="標楷體" w:eastAsia="標楷體" w:hAnsi="標楷體" w:cs="新細明體"/>
          <w:color w:val="000000" w:themeColor="text1"/>
          <w:w w:val="102"/>
          <w:kern w:val="0"/>
          <w:sz w:val="28"/>
          <w:szCs w:val="28"/>
        </w:rPr>
        <w:t>份，由甲方持</w:t>
      </w:r>
      <w:r w:rsidRPr="008E3EAB">
        <w:rPr>
          <w:rFonts w:ascii="標楷體" w:eastAsia="標楷體" w:hAnsi="標楷體" w:cs="新細明體" w:hint="eastAsia"/>
          <w:color w:val="000000" w:themeColor="text1"/>
          <w:w w:val="102"/>
          <w:kern w:val="0"/>
          <w:sz w:val="28"/>
          <w:szCs w:val="28"/>
        </w:rPr>
        <w:t>3</w:t>
      </w:r>
      <w:r w:rsidRPr="008E3EAB">
        <w:rPr>
          <w:rFonts w:ascii="標楷體" w:eastAsia="標楷體" w:hAnsi="標楷體" w:cs="新細明體"/>
          <w:color w:val="000000" w:themeColor="text1"/>
          <w:w w:val="102"/>
          <w:kern w:val="0"/>
          <w:sz w:val="28"/>
          <w:szCs w:val="28"/>
        </w:rPr>
        <w:t>份乙方持</w:t>
      </w:r>
      <w:r w:rsidRPr="008E3EAB">
        <w:rPr>
          <w:rFonts w:ascii="標楷體" w:eastAsia="標楷體" w:hAnsi="標楷體" w:cs="新細明體" w:hint="eastAsia"/>
          <w:color w:val="000000" w:themeColor="text1"/>
          <w:w w:val="102"/>
          <w:kern w:val="0"/>
          <w:sz w:val="28"/>
          <w:szCs w:val="28"/>
        </w:rPr>
        <w:t>1</w:t>
      </w:r>
      <w:r w:rsidRPr="008E3EAB">
        <w:rPr>
          <w:rFonts w:ascii="標楷體" w:eastAsia="標楷體" w:hAnsi="標楷體" w:cs="新細明體"/>
          <w:color w:val="000000" w:themeColor="text1"/>
          <w:w w:val="102"/>
          <w:kern w:val="0"/>
          <w:sz w:val="28"/>
          <w:szCs w:val="28"/>
        </w:rPr>
        <w:t>份，經簽章生效後，雙方依上述各自收執。正本由雙方各依規定貼用印花稅票</w:t>
      </w:r>
      <w:bookmarkEnd w:id="14"/>
      <w:r w:rsidRPr="008E3EAB">
        <w:rPr>
          <w:rFonts w:ascii="標楷體" w:eastAsia="標楷體" w:hAnsi="標楷體" w:cs="新細明體"/>
          <w:color w:val="000000" w:themeColor="text1"/>
          <w:w w:val="102"/>
          <w:kern w:val="0"/>
          <w:sz w:val="28"/>
          <w:szCs w:val="28"/>
        </w:rPr>
        <w:t>。</w:t>
      </w:r>
    </w:p>
    <w:p w14:paraId="6F5D0CD2" w14:textId="77777777" w:rsidR="0082005D" w:rsidRPr="0082005D" w:rsidRDefault="0082005D" w:rsidP="00345901">
      <w:pPr>
        <w:spacing w:line="460" w:lineRule="exact"/>
        <w:ind w:leftChars="590" w:left="1416"/>
        <w:rPr>
          <w:rFonts w:ascii="標楷體" w:eastAsia="標楷體" w:hAnsi="標楷體"/>
          <w:color w:val="000000"/>
          <w:sz w:val="28"/>
          <w:szCs w:val="28"/>
        </w:rPr>
      </w:pPr>
    </w:p>
    <w:p w14:paraId="5161645E" w14:textId="026CCCE8" w:rsidR="008D03A6" w:rsidRDefault="001B013E" w:rsidP="001428BF">
      <w:pPr>
        <w:pStyle w:val="aa0"/>
        <w:snapToGrid w:val="0"/>
        <w:spacing w:line="440" w:lineRule="atLeast"/>
        <w:ind w:leftChars="237" w:left="983" w:hangingChars="145" w:hanging="414"/>
        <w:rPr>
          <w:rFonts w:ascii="標楷體"/>
          <w:sz w:val="28"/>
        </w:rPr>
      </w:pPr>
      <w:r w:rsidRPr="00B859B4">
        <w:rPr>
          <w:rFonts w:ascii="標楷體" w:hAnsi="標楷體" w:cs="新細明體"/>
          <w:w w:val="102"/>
          <w:kern w:val="0"/>
          <w:sz w:val="28"/>
          <w:szCs w:val="28"/>
        </w:rPr>
        <w:br w:type="page"/>
      </w:r>
    </w:p>
    <w:p w14:paraId="038903B4" w14:textId="77777777" w:rsidR="001B013E" w:rsidRPr="00B859B4" w:rsidRDefault="001B013E" w:rsidP="001B013E">
      <w:pPr>
        <w:autoSpaceDE w:val="0"/>
        <w:autoSpaceDN w:val="0"/>
        <w:adjustRightInd w:val="0"/>
        <w:spacing w:line="480" w:lineRule="exact"/>
        <w:ind w:left="104"/>
        <w:jc w:val="both"/>
        <w:rPr>
          <w:rFonts w:ascii="標楷體" w:eastAsia="標楷體" w:hAnsi="標楷體" w:cs="新細明體"/>
          <w:kern w:val="0"/>
          <w:sz w:val="28"/>
          <w:szCs w:val="28"/>
        </w:rPr>
      </w:pPr>
      <w:r w:rsidRPr="00B859B4">
        <w:rPr>
          <w:rFonts w:ascii="標楷體" w:eastAsia="標楷體" w:hAnsi="標楷體" w:cs="新細明體"/>
          <w:spacing w:val="-2"/>
          <w:w w:val="101"/>
          <w:kern w:val="0"/>
          <w:position w:val="-2"/>
          <w:sz w:val="28"/>
          <w:szCs w:val="28"/>
        </w:rPr>
        <w:t>立</w:t>
      </w:r>
      <w:r w:rsidRPr="00B859B4">
        <w:rPr>
          <w:rFonts w:ascii="標楷體" w:eastAsia="標楷體" w:hAnsi="標楷體" w:cs="新細明體"/>
          <w:w w:val="101"/>
          <w:kern w:val="0"/>
          <w:position w:val="-2"/>
          <w:sz w:val="28"/>
          <w:szCs w:val="28"/>
        </w:rPr>
        <w:t>契約</w:t>
      </w:r>
      <w:r w:rsidRPr="00B859B4">
        <w:rPr>
          <w:rFonts w:ascii="標楷體" w:eastAsia="標楷體" w:hAnsi="標楷體" w:cs="新細明體"/>
          <w:spacing w:val="-2"/>
          <w:w w:val="101"/>
          <w:kern w:val="0"/>
          <w:position w:val="-2"/>
          <w:sz w:val="28"/>
          <w:szCs w:val="28"/>
        </w:rPr>
        <w:t>書</w:t>
      </w:r>
      <w:r w:rsidRPr="00B859B4">
        <w:rPr>
          <w:rFonts w:ascii="標楷體" w:eastAsia="標楷體" w:hAnsi="標楷體" w:cs="新細明體"/>
          <w:w w:val="101"/>
          <w:kern w:val="0"/>
          <w:position w:val="-2"/>
          <w:sz w:val="28"/>
          <w:szCs w:val="28"/>
        </w:rPr>
        <w:t>人</w:t>
      </w:r>
    </w:p>
    <w:p w14:paraId="3A5FCCEF" w14:textId="77777777" w:rsidR="001B013E" w:rsidRPr="00B859B4" w:rsidRDefault="001B013E" w:rsidP="006C2762">
      <w:pPr>
        <w:autoSpaceDE w:val="0"/>
        <w:autoSpaceDN w:val="0"/>
        <w:adjustRightInd w:val="0"/>
        <w:spacing w:line="480" w:lineRule="exact"/>
        <w:ind w:left="610"/>
        <w:jc w:val="both"/>
        <w:rPr>
          <w:rFonts w:ascii="標楷體" w:eastAsia="標楷體" w:hAnsi="標楷體" w:cs="新細明體"/>
          <w:kern w:val="0"/>
          <w:sz w:val="28"/>
          <w:szCs w:val="28"/>
        </w:rPr>
      </w:pPr>
      <w:r w:rsidRPr="00B859B4">
        <w:rPr>
          <w:rFonts w:ascii="標楷體" w:eastAsia="標楷體" w:hAnsi="標楷體" w:cs="新細明體"/>
          <w:kern w:val="0"/>
          <w:position w:val="-1"/>
          <w:sz w:val="28"/>
          <w:szCs w:val="28"/>
        </w:rPr>
        <w:t>甲</w:t>
      </w:r>
      <w:r w:rsidRPr="00B859B4">
        <w:rPr>
          <w:rFonts w:ascii="標楷體" w:eastAsia="標楷體" w:hAnsi="標楷體" w:cs="新細明體"/>
          <w:spacing w:val="74"/>
          <w:kern w:val="0"/>
          <w:position w:val="-1"/>
          <w:sz w:val="28"/>
          <w:szCs w:val="28"/>
        </w:rPr>
        <w:t xml:space="preserve"> </w:t>
      </w:r>
      <w:r w:rsidRPr="00B859B4">
        <w:rPr>
          <w:rFonts w:ascii="標楷體" w:eastAsia="標楷體" w:hAnsi="標楷體" w:cs="新細明體"/>
          <w:kern w:val="0"/>
          <w:position w:val="-1"/>
          <w:sz w:val="28"/>
          <w:szCs w:val="28"/>
        </w:rPr>
        <w:t>方</w:t>
      </w:r>
      <w:r w:rsidR="006C2762">
        <w:rPr>
          <w:rFonts w:ascii="標楷體" w:eastAsia="標楷體" w:hAnsi="標楷體" w:cs="新細明體" w:hint="eastAsia"/>
          <w:kern w:val="0"/>
          <w:position w:val="-1"/>
          <w:sz w:val="28"/>
          <w:szCs w:val="28"/>
        </w:rPr>
        <w:t>(</w:t>
      </w:r>
      <w:r w:rsidRPr="00B859B4">
        <w:rPr>
          <w:rFonts w:ascii="標楷體" w:eastAsia="標楷體" w:hAnsi="標楷體" w:cs="新細明體"/>
          <w:spacing w:val="3"/>
          <w:kern w:val="0"/>
          <w:position w:val="-2"/>
          <w:sz w:val="28"/>
          <w:szCs w:val="28"/>
        </w:rPr>
        <w:t>出</w:t>
      </w:r>
      <w:r w:rsidRPr="00B859B4">
        <w:rPr>
          <w:rFonts w:ascii="標楷體" w:eastAsia="標楷體" w:hAnsi="標楷體" w:cs="新細明體"/>
          <w:spacing w:val="6"/>
          <w:kern w:val="0"/>
          <w:position w:val="-2"/>
          <w:sz w:val="28"/>
          <w:szCs w:val="28"/>
        </w:rPr>
        <w:t>租</w:t>
      </w:r>
      <w:r w:rsidR="00BC6E09" w:rsidRPr="00B859B4">
        <w:rPr>
          <w:rFonts w:ascii="標楷體" w:eastAsia="標楷體" w:hAnsi="標楷體" w:cs="新細明體"/>
          <w:spacing w:val="3"/>
          <w:kern w:val="0"/>
          <w:position w:val="-2"/>
          <w:sz w:val="28"/>
          <w:szCs w:val="28"/>
        </w:rPr>
        <w:t>人</w:t>
      </w:r>
      <w:r w:rsidR="006C2762">
        <w:rPr>
          <w:rFonts w:ascii="標楷體" w:eastAsia="標楷體" w:hAnsi="標楷體" w:cs="新細明體" w:hint="eastAsia"/>
          <w:spacing w:val="3"/>
          <w:kern w:val="0"/>
          <w:position w:val="-2"/>
          <w:sz w:val="28"/>
          <w:szCs w:val="28"/>
        </w:rPr>
        <w:t>)</w:t>
      </w:r>
      <w:r w:rsidRPr="00B859B4">
        <w:rPr>
          <w:rFonts w:ascii="標楷體" w:eastAsia="標楷體" w:hAnsi="標楷體" w:cs="新細明體"/>
          <w:spacing w:val="2"/>
          <w:kern w:val="0"/>
          <w:position w:val="-2"/>
          <w:sz w:val="28"/>
          <w:szCs w:val="28"/>
        </w:rPr>
        <w:t>：</w:t>
      </w:r>
      <w:r w:rsidR="00424EDB">
        <w:rPr>
          <w:rFonts w:ascii="標楷體" w:eastAsia="標楷體" w:hAnsi="標楷體" w:cs="新細明體" w:hint="eastAsia"/>
          <w:kern w:val="0"/>
          <w:position w:val="-2"/>
          <w:sz w:val="28"/>
          <w:szCs w:val="28"/>
        </w:rPr>
        <w:t>高雄流行音樂中心</w:t>
      </w:r>
    </w:p>
    <w:p w14:paraId="0845BDAD" w14:textId="77777777" w:rsidR="00CC5CBF" w:rsidRPr="00B859B4" w:rsidRDefault="00E2625D" w:rsidP="001B013E">
      <w:pPr>
        <w:autoSpaceDE w:val="0"/>
        <w:autoSpaceDN w:val="0"/>
        <w:adjustRightInd w:val="0"/>
        <w:spacing w:line="480" w:lineRule="exact"/>
        <w:ind w:left="1458"/>
        <w:jc w:val="both"/>
        <w:rPr>
          <w:rFonts w:ascii="標楷體" w:eastAsia="標楷體" w:hAnsi="標楷體" w:cs="新細明體"/>
          <w:kern w:val="0"/>
          <w:sz w:val="28"/>
          <w:szCs w:val="28"/>
        </w:rPr>
      </w:pPr>
      <w:r>
        <w:rPr>
          <w:rFonts w:ascii="標楷體" w:eastAsia="標楷體" w:hAnsi="標楷體" w:cs="新細明體" w:hint="eastAsia"/>
          <w:spacing w:val="2"/>
          <w:kern w:val="0"/>
          <w:sz w:val="28"/>
          <w:szCs w:val="28"/>
        </w:rPr>
        <w:t>代表人</w:t>
      </w:r>
      <w:r w:rsidR="001B013E" w:rsidRPr="00B859B4">
        <w:rPr>
          <w:rFonts w:ascii="標楷體" w:eastAsia="標楷體" w:hAnsi="標楷體" w:cs="新細明體"/>
          <w:kern w:val="0"/>
          <w:sz w:val="28"/>
          <w:szCs w:val="28"/>
        </w:rPr>
        <w:t>：</w:t>
      </w:r>
      <w:r w:rsidR="006C2762">
        <w:rPr>
          <w:rFonts w:ascii="標楷體" w:eastAsia="標楷體" w:hAnsi="標楷體" w:cs="新細明體" w:hint="eastAsia"/>
          <w:kern w:val="0"/>
          <w:sz w:val="28"/>
          <w:szCs w:val="28"/>
        </w:rPr>
        <w:t xml:space="preserve">  </w:t>
      </w:r>
      <w:r w:rsidR="00D004DE" w:rsidRPr="002D1445">
        <w:rPr>
          <w:rFonts w:ascii="標楷體" w:eastAsia="標楷體" w:hAnsi="標楷體" w:hint="eastAsia"/>
          <w:sz w:val="28"/>
          <w:szCs w:val="28"/>
        </w:rPr>
        <w:t>丁度嵐</w:t>
      </w:r>
    </w:p>
    <w:p w14:paraId="768A48F2" w14:textId="77777777" w:rsidR="001B013E" w:rsidRPr="00B859B4" w:rsidRDefault="00CC5CBF" w:rsidP="001B013E">
      <w:pPr>
        <w:autoSpaceDE w:val="0"/>
        <w:autoSpaceDN w:val="0"/>
        <w:adjustRightInd w:val="0"/>
        <w:spacing w:line="480" w:lineRule="exact"/>
        <w:ind w:left="1458"/>
        <w:jc w:val="both"/>
        <w:rPr>
          <w:rFonts w:ascii="標楷體" w:eastAsia="標楷體" w:hAnsi="標楷體" w:cs="新細明體"/>
          <w:kern w:val="0"/>
          <w:sz w:val="28"/>
          <w:szCs w:val="28"/>
        </w:rPr>
      </w:pPr>
      <w:r w:rsidRPr="00B859B4">
        <w:rPr>
          <w:rFonts w:ascii="標楷體" w:eastAsia="標楷體" w:hAnsi="標楷體" w:cs="新細明體" w:hint="eastAsia"/>
          <w:kern w:val="0"/>
          <w:sz w:val="28"/>
          <w:szCs w:val="28"/>
        </w:rPr>
        <w:t>統一編號</w:t>
      </w:r>
      <w:r w:rsidR="006C2762">
        <w:rPr>
          <w:rFonts w:ascii="標楷體" w:eastAsia="標楷體" w:hAnsi="標楷體" w:cs="新細明體" w:hint="eastAsia"/>
          <w:kern w:val="0"/>
          <w:sz w:val="28"/>
          <w:szCs w:val="28"/>
        </w:rPr>
        <w:t>：</w:t>
      </w:r>
      <w:r w:rsidR="00424EDB">
        <w:rPr>
          <w:rFonts w:ascii="標楷體" w:eastAsia="標楷體" w:hAnsi="標楷體" w:cs="新細明體" w:hint="eastAsia"/>
          <w:kern w:val="0"/>
          <w:sz w:val="28"/>
          <w:szCs w:val="28"/>
        </w:rPr>
        <w:t>81091</w:t>
      </w:r>
      <w:r w:rsidR="00E2625D">
        <w:rPr>
          <w:rFonts w:ascii="標楷體" w:eastAsia="標楷體" w:hAnsi="標楷體" w:cs="新細明體" w:hint="eastAsia"/>
          <w:kern w:val="0"/>
          <w:sz w:val="28"/>
          <w:szCs w:val="28"/>
        </w:rPr>
        <w:t>06</w:t>
      </w:r>
      <w:r w:rsidR="00424EDB">
        <w:rPr>
          <w:rFonts w:ascii="標楷體" w:eastAsia="標楷體" w:hAnsi="標楷體" w:cs="新細明體" w:hint="eastAsia"/>
          <w:kern w:val="0"/>
          <w:sz w:val="28"/>
          <w:szCs w:val="28"/>
        </w:rPr>
        <w:t>4</w:t>
      </w:r>
    </w:p>
    <w:p w14:paraId="321D6779" w14:textId="77777777" w:rsidR="001B013E" w:rsidRPr="00B859B4" w:rsidRDefault="00CC5CBF" w:rsidP="006C2762">
      <w:pPr>
        <w:tabs>
          <w:tab w:val="left" w:pos="2375"/>
        </w:tabs>
        <w:autoSpaceDE w:val="0"/>
        <w:autoSpaceDN w:val="0"/>
        <w:adjustRightInd w:val="0"/>
        <w:spacing w:before="55" w:line="480" w:lineRule="exact"/>
        <w:ind w:left="1458" w:right="1820"/>
        <w:jc w:val="both"/>
        <w:rPr>
          <w:rFonts w:ascii="標楷體" w:eastAsia="標楷體" w:hAnsi="標楷體" w:cs="新細明體"/>
          <w:kern w:val="0"/>
          <w:sz w:val="28"/>
          <w:szCs w:val="28"/>
        </w:rPr>
      </w:pPr>
      <w:r w:rsidRPr="00B859B4">
        <w:rPr>
          <w:rFonts w:ascii="標楷體" w:eastAsia="標楷體" w:hAnsi="標楷體" w:cs="新細明體" w:hint="eastAsia"/>
          <w:kern w:val="0"/>
          <w:sz w:val="28"/>
          <w:szCs w:val="28"/>
        </w:rPr>
        <w:t>地</w:t>
      </w:r>
      <w:r w:rsidR="001B013E" w:rsidRPr="00B859B4">
        <w:rPr>
          <w:rFonts w:ascii="標楷體" w:eastAsia="標楷體" w:hAnsi="標楷體" w:cs="新細明體"/>
          <w:kern w:val="0"/>
          <w:sz w:val="28"/>
          <w:szCs w:val="28"/>
        </w:rPr>
        <w:tab/>
      </w:r>
      <w:r w:rsidRPr="00B859B4">
        <w:rPr>
          <w:rFonts w:ascii="標楷體" w:eastAsia="標楷體" w:hAnsi="標楷體" w:cs="新細明體" w:hint="eastAsia"/>
          <w:kern w:val="0"/>
          <w:sz w:val="28"/>
          <w:szCs w:val="28"/>
        </w:rPr>
        <w:t>址</w:t>
      </w:r>
      <w:r w:rsidR="001B013E" w:rsidRPr="00B859B4">
        <w:rPr>
          <w:rFonts w:ascii="標楷體" w:eastAsia="標楷體" w:hAnsi="標楷體" w:cs="新細明體"/>
          <w:kern w:val="0"/>
          <w:sz w:val="28"/>
          <w:szCs w:val="28"/>
        </w:rPr>
        <w:t>：</w:t>
      </w:r>
      <w:r w:rsidR="00D004DE" w:rsidRPr="002D1445">
        <w:rPr>
          <w:rFonts w:ascii="標楷體" w:eastAsia="標楷體" w:hAnsi="標楷體" w:hint="eastAsia"/>
          <w:sz w:val="28"/>
          <w:szCs w:val="28"/>
        </w:rPr>
        <w:t>高雄市鹽埕區真愛路1號</w:t>
      </w:r>
    </w:p>
    <w:p w14:paraId="2D1754AA" w14:textId="77777777" w:rsidR="001B013E" w:rsidRPr="00B859B4" w:rsidRDefault="001B013E" w:rsidP="006C2762">
      <w:pPr>
        <w:tabs>
          <w:tab w:val="left" w:pos="2375"/>
        </w:tabs>
        <w:autoSpaceDE w:val="0"/>
        <w:autoSpaceDN w:val="0"/>
        <w:adjustRightInd w:val="0"/>
        <w:spacing w:before="55" w:line="480" w:lineRule="exact"/>
        <w:ind w:left="1458" w:right="2637"/>
        <w:jc w:val="both"/>
        <w:rPr>
          <w:rFonts w:ascii="標楷體" w:eastAsia="標楷體" w:hAnsi="標楷體" w:cs="新細明體"/>
          <w:kern w:val="0"/>
          <w:sz w:val="28"/>
          <w:szCs w:val="28"/>
        </w:rPr>
      </w:pPr>
      <w:r w:rsidRPr="00B859B4">
        <w:rPr>
          <w:rFonts w:ascii="標楷體" w:eastAsia="標楷體" w:hAnsi="標楷體" w:cs="新細明體"/>
          <w:kern w:val="0"/>
          <w:sz w:val="28"/>
          <w:szCs w:val="28"/>
        </w:rPr>
        <w:t>電</w:t>
      </w:r>
      <w:r w:rsidRPr="00B859B4">
        <w:rPr>
          <w:rFonts w:ascii="標楷體" w:eastAsia="標楷體" w:hAnsi="標楷體" w:cs="新細明體"/>
          <w:kern w:val="0"/>
          <w:sz w:val="28"/>
          <w:szCs w:val="28"/>
        </w:rPr>
        <w:tab/>
        <w:t>話</w:t>
      </w:r>
      <w:r w:rsidRPr="00B859B4">
        <w:rPr>
          <w:rFonts w:ascii="標楷體" w:eastAsia="標楷體" w:hAnsi="標楷體" w:cs="新細明體"/>
          <w:spacing w:val="2"/>
          <w:kern w:val="0"/>
          <w:sz w:val="28"/>
          <w:szCs w:val="28"/>
        </w:rPr>
        <w:t>：</w:t>
      </w:r>
      <w:r w:rsidR="006C2762">
        <w:rPr>
          <w:rFonts w:ascii="標楷體" w:eastAsia="標楷體" w:hAnsi="標楷體" w:cs="新細明體" w:hint="eastAsia"/>
          <w:spacing w:val="2"/>
          <w:kern w:val="0"/>
          <w:sz w:val="28"/>
          <w:szCs w:val="28"/>
        </w:rPr>
        <w:t xml:space="preserve"> 07-5218016</w:t>
      </w:r>
      <w:r w:rsidR="00D004DE">
        <w:rPr>
          <w:rFonts w:ascii="標楷體" w:eastAsia="標楷體" w:hAnsi="標楷體" w:cs="新細明體" w:hint="eastAsia"/>
          <w:spacing w:val="2"/>
          <w:kern w:val="0"/>
          <w:sz w:val="28"/>
          <w:szCs w:val="28"/>
        </w:rPr>
        <w:t>2</w:t>
      </w:r>
    </w:p>
    <w:p w14:paraId="7317D113" w14:textId="77777777" w:rsidR="001B013E" w:rsidRDefault="001B013E"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73BCC581" w14:textId="77777777" w:rsidR="00B825DC"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2BF1CC97" w14:textId="77777777" w:rsidR="00B825DC"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764297E4" w14:textId="77777777" w:rsidR="00B825DC"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73C9FA44" w14:textId="77777777" w:rsidR="00B825DC"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2692E709" w14:textId="77777777" w:rsidR="00B825DC"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6CB60023" w14:textId="77777777" w:rsidR="00B825DC" w:rsidRPr="00B859B4"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1D301D94" w14:textId="77777777" w:rsidR="001B013E" w:rsidRPr="00B859B4" w:rsidRDefault="001B013E" w:rsidP="006C2762">
      <w:pPr>
        <w:autoSpaceDE w:val="0"/>
        <w:autoSpaceDN w:val="0"/>
        <w:adjustRightInd w:val="0"/>
        <w:spacing w:line="480" w:lineRule="exact"/>
        <w:ind w:left="610"/>
        <w:jc w:val="both"/>
        <w:rPr>
          <w:rFonts w:ascii="標楷體" w:eastAsia="標楷體" w:hAnsi="標楷體" w:cs="新細明體"/>
          <w:kern w:val="0"/>
          <w:sz w:val="28"/>
          <w:szCs w:val="28"/>
        </w:rPr>
      </w:pPr>
      <w:r w:rsidRPr="00B859B4">
        <w:rPr>
          <w:rFonts w:ascii="標楷體" w:eastAsia="標楷體" w:hAnsi="標楷體" w:cs="新細明體"/>
          <w:kern w:val="0"/>
          <w:position w:val="-1"/>
          <w:sz w:val="28"/>
          <w:szCs w:val="28"/>
        </w:rPr>
        <w:t>乙</w:t>
      </w:r>
      <w:r w:rsidRPr="00B859B4">
        <w:rPr>
          <w:rFonts w:ascii="標楷體" w:eastAsia="標楷體" w:hAnsi="標楷體" w:cs="新細明體"/>
          <w:spacing w:val="74"/>
          <w:kern w:val="0"/>
          <w:position w:val="-1"/>
          <w:sz w:val="28"/>
          <w:szCs w:val="28"/>
        </w:rPr>
        <w:t xml:space="preserve"> </w:t>
      </w:r>
      <w:r w:rsidRPr="00B859B4">
        <w:rPr>
          <w:rFonts w:ascii="標楷體" w:eastAsia="標楷體" w:hAnsi="標楷體" w:cs="新細明體"/>
          <w:kern w:val="0"/>
          <w:position w:val="-1"/>
          <w:sz w:val="28"/>
          <w:szCs w:val="28"/>
        </w:rPr>
        <w:t>方</w:t>
      </w:r>
      <w:r w:rsidR="006C2762">
        <w:rPr>
          <w:rFonts w:ascii="標楷體" w:eastAsia="標楷體" w:hAnsi="標楷體" w:cs="新細明體" w:hint="eastAsia"/>
          <w:kern w:val="0"/>
          <w:position w:val="-1"/>
          <w:sz w:val="28"/>
          <w:szCs w:val="28"/>
        </w:rPr>
        <w:t>(</w:t>
      </w:r>
      <w:r w:rsidRPr="00B859B4">
        <w:rPr>
          <w:rFonts w:ascii="標楷體" w:eastAsia="標楷體" w:hAnsi="標楷體" w:cs="新細明體"/>
          <w:spacing w:val="3"/>
          <w:w w:val="91"/>
          <w:kern w:val="0"/>
          <w:position w:val="-2"/>
          <w:sz w:val="28"/>
          <w:szCs w:val="28"/>
        </w:rPr>
        <w:t>承</w:t>
      </w:r>
      <w:r w:rsidRPr="00B859B4">
        <w:rPr>
          <w:rFonts w:ascii="標楷體" w:eastAsia="標楷體" w:hAnsi="標楷體" w:cs="新細明體"/>
          <w:spacing w:val="6"/>
          <w:w w:val="91"/>
          <w:kern w:val="0"/>
          <w:position w:val="-2"/>
          <w:sz w:val="28"/>
          <w:szCs w:val="28"/>
        </w:rPr>
        <w:t>租</w:t>
      </w:r>
      <w:r w:rsidR="00BC6E09" w:rsidRPr="00B859B4">
        <w:rPr>
          <w:rFonts w:ascii="標楷體" w:eastAsia="標楷體" w:hAnsi="標楷體" w:cs="新細明體"/>
          <w:spacing w:val="3"/>
          <w:w w:val="91"/>
          <w:kern w:val="0"/>
          <w:position w:val="-2"/>
          <w:sz w:val="28"/>
          <w:szCs w:val="28"/>
        </w:rPr>
        <w:t>人</w:t>
      </w:r>
      <w:r w:rsidR="006C2762">
        <w:rPr>
          <w:rFonts w:ascii="標楷體" w:eastAsia="標楷體" w:hAnsi="標楷體" w:cs="新細明體" w:hint="eastAsia"/>
          <w:spacing w:val="3"/>
          <w:w w:val="91"/>
          <w:kern w:val="0"/>
          <w:position w:val="-2"/>
          <w:sz w:val="28"/>
          <w:szCs w:val="28"/>
        </w:rPr>
        <w:t>)</w:t>
      </w:r>
      <w:r w:rsidRPr="00B859B4">
        <w:rPr>
          <w:rFonts w:ascii="標楷體" w:eastAsia="標楷體" w:hAnsi="標楷體" w:cs="新細明體"/>
          <w:kern w:val="0"/>
          <w:position w:val="-2"/>
          <w:sz w:val="28"/>
          <w:szCs w:val="28"/>
        </w:rPr>
        <w:t>：</w:t>
      </w:r>
      <w:r w:rsidR="00E2625D" w:rsidRPr="00B859B4">
        <w:rPr>
          <w:rFonts w:ascii="標楷體" w:eastAsia="標楷體" w:hAnsi="標楷體" w:cs="新細明體"/>
          <w:kern w:val="0"/>
          <w:sz w:val="28"/>
          <w:szCs w:val="28"/>
        </w:rPr>
        <w:t xml:space="preserve"> </w:t>
      </w:r>
    </w:p>
    <w:p w14:paraId="59EB68BE" w14:textId="77777777" w:rsidR="00CC5CBF" w:rsidRPr="00B859B4" w:rsidRDefault="006C2762" w:rsidP="001B013E">
      <w:pPr>
        <w:autoSpaceDE w:val="0"/>
        <w:autoSpaceDN w:val="0"/>
        <w:adjustRightInd w:val="0"/>
        <w:spacing w:line="480" w:lineRule="exact"/>
        <w:ind w:left="1458" w:right="3986"/>
        <w:jc w:val="both"/>
        <w:rPr>
          <w:rFonts w:ascii="標楷體" w:eastAsia="標楷體" w:hAnsi="標楷體" w:cs="新細明體"/>
          <w:kern w:val="0"/>
          <w:sz w:val="28"/>
          <w:szCs w:val="28"/>
        </w:rPr>
      </w:pPr>
      <w:r>
        <w:rPr>
          <w:rFonts w:ascii="標楷體" w:eastAsia="標楷體" w:hAnsi="標楷體" w:cs="新細明體" w:hint="eastAsia"/>
          <w:spacing w:val="2"/>
          <w:kern w:val="0"/>
          <w:sz w:val="28"/>
          <w:szCs w:val="28"/>
        </w:rPr>
        <w:t>代表人</w:t>
      </w:r>
      <w:r w:rsidR="00CC5CBF" w:rsidRPr="00B859B4">
        <w:rPr>
          <w:rFonts w:ascii="標楷體" w:eastAsia="標楷體" w:hAnsi="標楷體" w:cs="新細明體"/>
          <w:kern w:val="0"/>
          <w:sz w:val="28"/>
          <w:szCs w:val="28"/>
        </w:rPr>
        <w:t>：</w:t>
      </w:r>
    </w:p>
    <w:p w14:paraId="371E20C8" w14:textId="77777777" w:rsidR="001B013E" w:rsidRPr="00B859B4" w:rsidRDefault="001B013E" w:rsidP="00CC5CBF">
      <w:pPr>
        <w:autoSpaceDE w:val="0"/>
        <w:autoSpaceDN w:val="0"/>
        <w:adjustRightInd w:val="0"/>
        <w:spacing w:line="480" w:lineRule="exact"/>
        <w:ind w:left="1458" w:right="3986"/>
        <w:jc w:val="both"/>
        <w:rPr>
          <w:rFonts w:ascii="標楷體" w:eastAsia="標楷體" w:hAnsi="標楷體" w:cs="新細明體"/>
          <w:kern w:val="0"/>
          <w:sz w:val="28"/>
          <w:szCs w:val="28"/>
        </w:rPr>
      </w:pPr>
      <w:r w:rsidRPr="00B859B4">
        <w:rPr>
          <w:rFonts w:ascii="標楷體" w:eastAsia="標楷體" w:hAnsi="標楷體" w:cs="新細明體"/>
          <w:spacing w:val="3"/>
          <w:w w:val="91"/>
          <w:kern w:val="0"/>
          <w:sz w:val="28"/>
          <w:szCs w:val="28"/>
        </w:rPr>
        <w:t>統</w:t>
      </w:r>
      <w:r w:rsidRPr="00B859B4">
        <w:rPr>
          <w:rFonts w:ascii="標楷體" w:eastAsia="標楷體" w:hAnsi="標楷體" w:cs="新細明體"/>
          <w:spacing w:val="6"/>
          <w:w w:val="91"/>
          <w:kern w:val="0"/>
          <w:sz w:val="28"/>
          <w:szCs w:val="28"/>
        </w:rPr>
        <w:t>一</w:t>
      </w:r>
      <w:r w:rsidRPr="00B859B4">
        <w:rPr>
          <w:rFonts w:ascii="標楷體" w:eastAsia="標楷體" w:hAnsi="標楷體" w:cs="新細明體"/>
          <w:spacing w:val="3"/>
          <w:w w:val="91"/>
          <w:kern w:val="0"/>
          <w:sz w:val="28"/>
          <w:szCs w:val="28"/>
        </w:rPr>
        <w:t>編</w:t>
      </w:r>
      <w:r w:rsidRPr="00B859B4">
        <w:rPr>
          <w:rFonts w:ascii="標楷體" w:eastAsia="標楷體" w:hAnsi="標楷體" w:cs="新細明體"/>
          <w:spacing w:val="15"/>
          <w:w w:val="91"/>
          <w:kern w:val="0"/>
          <w:sz w:val="28"/>
          <w:szCs w:val="28"/>
        </w:rPr>
        <w:t>號</w:t>
      </w:r>
      <w:r w:rsidRPr="00B859B4">
        <w:rPr>
          <w:rFonts w:ascii="標楷體" w:eastAsia="標楷體" w:hAnsi="標楷體" w:cs="新細明體"/>
          <w:kern w:val="0"/>
          <w:sz w:val="28"/>
          <w:szCs w:val="28"/>
        </w:rPr>
        <w:t>：</w:t>
      </w:r>
      <w:r w:rsidRPr="00B859B4">
        <w:rPr>
          <w:rFonts w:ascii="標楷體" w:eastAsia="標楷體" w:hAnsi="標楷體" w:cs="新細明體"/>
          <w:kern w:val="0"/>
          <w:sz w:val="28"/>
          <w:szCs w:val="28"/>
        </w:rPr>
        <w:tab/>
      </w:r>
    </w:p>
    <w:p w14:paraId="19DC77BE" w14:textId="77777777" w:rsidR="001B013E" w:rsidRPr="00B859B4" w:rsidRDefault="00CC5CBF" w:rsidP="001B013E">
      <w:pPr>
        <w:tabs>
          <w:tab w:val="left" w:pos="2280"/>
        </w:tabs>
        <w:autoSpaceDE w:val="0"/>
        <w:autoSpaceDN w:val="0"/>
        <w:adjustRightInd w:val="0"/>
        <w:spacing w:before="43" w:line="480" w:lineRule="exact"/>
        <w:ind w:left="1458"/>
        <w:jc w:val="both"/>
        <w:rPr>
          <w:rFonts w:ascii="標楷體" w:eastAsia="標楷體" w:hAnsi="標楷體" w:cs="新細明體"/>
          <w:kern w:val="0"/>
          <w:sz w:val="28"/>
          <w:szCs w:val="28"/>
        </w:rPr>
      </w:pPr>
      <w:r w:rsidRPr="00B859B4">
        <w:rPr>
          <w:rFonts w:ascii="標楷體" w:eastAsia="標楷體" w:hAnsi="標楷體" w:cs="新細明體" w:hint="eastAsia"/>
          <w:kern w:val="0"/>
          <w:sz w:val="28"/>
          <w:szCs w:val="28"/>
        </w:rPr>
        <w:t>地</w:t>
      </w:r>
      <w:r w:rsidR="001B013E" w:rsidRPr="00B859B4">
        <w:rPr>
          <w:rFonts w:ascii="標楷體" w:eastAsia="標楷體" w:hAnsi="標楷體" w:cs="新細明體"/>
          <w:kern w:val="0"/>
          <w:sz w:val="28"/>
          <w:szCs w:val="28"/>
        </w:rPr>
        <w:tab/>
        <w:t>址：</w:t>
      </w:r>
      <w:r w:rsidR="00E2625D" w:rsidRPr="00B859B4">
        <w:rPr>
          <w:rFonts w:ascii="標楷體" w:eastAsia="標楷體" w:hAnsi="標楷體" w:cs="新細明體"/>
          <w:kern w:val="0"/>
          <w:sz w:val="28"/>
          <w:szCs w:val="28"/>
        </w:rPr>
        <w:t xml:space="preserve"> </w:t>
      </w:r>
    </w:p>
    <w:p w14:paraId="39EA7AC2" w14:textId="77777777" w:rsidR="001B013E" w:rsidRPr="00B859B4" w:rsidRDefault="001B013E" w:rsidP="001B013E">
      <w:pPr>
        <w:tabs>
          <w:tab w:val="left" w:pos="2280"/>
        </w:tabs>
        <w:autoSpaceDE w:val="0"/>
        <w:autoSpaceDN w:val="0"/>
        <w:adjustRightInd w:val="0"/>
        <w:spacing w:before="43" w:line="480" w:lineRule="exact"/>
        <w:ind w:left="1458"/>
        <w:jc w:val="both"/>
        <w:rPr>
          <w:rFonts w:ascii="標楷體" w:eastAsia="標楷體" w:hAnsi="標楷體" w:cs="新細明體"/>
          <w:kern w:val="0"/>
          <w:sz w:val="28"/>
          <w:szCs w:val="28"/>
        </w:rPr>
      </w:pPr>
      <w:r w:rsidRPr="00B859B4">
        <w:rPr>
          <w:rFonts w:ascii="標楷體" w:eastAsia="標楷體" w:hAnsi="標楷體" w:cs="新細明體"/>
          <w:kern w:val="0"/>
          <w:sz w:val="28"/>
          <w:szCs w:val="28"/>
        </w:rPr>
        <w:t>電</w:t>
      </w:r>
      <w:r w:rsidRPr="00B859B4">
        <w:rPr>
          <w:rFonts w:ascii="標楷體" w:eastAsia="標楷體" w:hAnsi="標楷體" w:cs="新細明體"/>
          <w:kern w:val="0"/>
          <w:sz w:val="28"/>
          <w:szCs w:val="28"/>
        </w:rPr>
        <w:tab/>
        <w:t>話：</w:t>
      </w:r>
    </w:p>
    <w:p w14:paraId="737429EF" w14:textId="77777777" w:rsidR="001B013E" w:rsidRPr="00B859B4" w:rsidRDefault="001B013E" w:rsidP="001B013E">
      <w:pPr>
        <w:tabs>
          <w:tab w:val="left" w:pos="5960"/>
          <w:tab w:val="left" w:pos="9827"/>
        </w:tabs>
        <w:autoSpaceDE w:val="0"/>
        <w:autoSpaceDN w:val="0"/>
        <w:adjustRightInd w:val="0"/>
        <w:spacing w:line="480" w:lineRule="exact"/>
        <w:ind w:left="1458"/>
        <w:jc w:val="both"/>
        <w:rPr>
          <w:rFonts w:ascii="標楷體" w:eastAsia="標楷體" w:hAnsi="標楷體" w:cs="新細明體"/>
          <w:spacing w:val="2"/>
          <w:kern w:val="0"/>
          <w:sz w:val="28"/>
          <w:szCs w:val="28"/>
        </w:rPr>
      </w:pPr>
    </w:p>
    <w:p w14:paraId="4A799E46" w14:textId="77777777" w:rsidR="001B013E" w:rsidRDefault="001B013E"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36B9C55D" w14:textId="77777777" w:rsidR="00B825DC"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0FD543C6" w14:textId="77777777" w:rsidR="00B825DC"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0395C53F" w14:textId="77777777" w:rsidR="00B825DC"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23BCABD9" w14:textId="77777777" w:rsidR="00B825DC"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181972E2" w14:textId="77777777" w:rsidR="00B825DC" w:rsidRPr="00B859B4"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235913C8" w14:textId="02F4C204" w:rsidR="005D4183" w:rsidRPr="00B859B4" w:rsidRDefault="001B013E" w:rsidP="006429F8">
      <w:pPr>
        <w:autoSpaceDE w:val="0"/>
        <w:autoSpaceDN w:val="0"/>
        <w:adjustRightInd w:val="0"/>
        <w:spacing w:before="34" w:line="480" w:lineRule="exact"/>
        <w:ind w:right="88"/>
        <w:jc w:val="distribute"/>
        <w:rPr>
          <w:rFonts w:ascii="標楷體" w:eastAsia="標楷體" w:hAnsi="標楷體" w:cs="新細明體"/>
          <w:kern w:val="0"/>
          <w:position w:val="-1"/>
          <w:sz w:val="32"/>
          <w:szCs w:val="32"/>
        </w:rPr>
      </w:pPr>
      <w:r w:rsidRPr="00B859B4">
        <w:rPr>
          <w:rFonts w:ascii="標楷體" w:eastAsia="標楷體" w:hAnsi="標楷體" w:cs="新細明體"/>
          <w:kern w:val="0"/>
          <w:position w:val="-1"/>
          <w:sz w:val="32"/>
          <w:szCs w:val="32"/>
        </w:rPr>
        <w:t>中華民國</w:t>
      </w:r>
      <w:r w:rsidR="00BC71D6">
        <w:rPr>
          <w:rFonts w:ascii="標楷體" w:eastAsia="標楷體" w:hAnsi="標楷體" w:cs="新細明體" w:hint="eastAsia"/>
          <w:kern w:val="0"/>
          <w:position w:val="-1"/>
          <w:sz w:val="32"/>
          <w:szCs w:val="32"/>
        </w:rPr>
        <w:t>1</w:t>
      </w:r>
      <w:r w:rsidR="001428BF">
        <w:rPr>
          <w:rFonts w:ascii="標楷體" w:eastAsia="標楷體" w:hAnsi="標楷體" w:cs="新細明體" w:hint="eastAsia"/>
          <w:kern w:val="0"/>
          <w:position w:val="-1"/>
          <w:sz w:val="32"/>
          <w:szCs w:val="32"/>
        </w:rPr>
        <w:t>15</w:t>
      </w:r>
      <w:r w:rsidR="00CC5CBF" w:rsidRPr="00B859B4">
        <w:rPr>
          <w:rFonts w:ascii="標楷體" w:eastAsia="標楷體" w:hAnsi="標楷體" w:cs="新細明體" w:hint="eastAsia"/>
          <w:kern w:val="0"/>
          <w:position w:val="-1"/>
          <w:sz w:val="32"/>
          <w:szCs w:val="32"/>
        </w:rPr>
        <w:t>年</w:t>
      </w:r>
      <w:r w:rsidR="00EB0E1B">
        <w:rPr>
          <w:rFonts w:ascii="標楷體" w:eastAsia="標楷體" w:hAnsi="標楷體" w:cs="新細明體" w:hint="eastAsia"/>
          <w:kern w:val="0"/>
          <w:position w:val="-1"/>
          <w:sz w:val="32"/>
          <w:szCs w:val="32"/>
        </w:rPr>
        <w:t xml:space="preserve">  </w:t>
      </w:r>
      <w:r w:rsidRPr="00B859B4">
        <w:rPr>
          <w:rFonts w:ascii="標楷體" w:eastAsia="標楷體" w:hAnsi="標楷體" w:cs="新細明體"/>
          <w:kern w:val="0"/>
          <w:position w:val="-1"/>
          <w:sz w:val="32"/>
          <w:szCs w:val="32"/>
        </w:rPr>
        <w:t>月</w:t>
      </w:r>
      <w:r w:rsidR="00EB0E1B">
        <w:rPr>
          <w:rFonts w:ascii="標楷體" w:eastAsia="標楷體" w:hAnsi="標楷體" w:cs="新細明體" w:hint="eastAsia"/>
          <w:kern w:val="0"/>
          <w:position w:val="-1"/>
          <w:sz w:val="32"/>
          <w:szCs w:val="32"/>
        </w:rPr>
        <w:t xml:space="preserve">   </w:t>
      </w:r>
      <w:r w:rsidRPr="00B859B4">
        <w:rPr>
          <w:rFonts w:ascii="標楷體" w:eastAsia="標楷體" w:hAnsi="標楷體" w:cs="新細明體"/>
          <w:kern w:val="0"/>
          <w:position w:val="-1"/>
          <w:sz w:val="32"/>
          <w:szCs w:val="32"/>
        </w:rPr>
        <w:t>日</w:t>
      </w:r>
    </w:p>
    <w:p w14:paraId="2B58A4AB" w14:textId="77777777" w:rsidR="00B825DC" w:rsidRPr="00C92F52" w:rsidRDefault="00B825DC" w:rsidP="00F82D6D">
      <w:pPr>
        <w:autoSpaceDE w:val="0"/>
        <w:autoSpaceDN w:val="0"/>
        <w:adjustRightInd w:val="0"/>
        <w:spacing w:before="34" w:line="480" w:lineRule="exact"/>
        <w:ind w:right="88"/>
        <w:rPr>
          <w:rFonts w:ascii="標楷體" w:eastAsia="標楷體" w:hAnsi="標楷體" w:cs="新細明體"/>
          <w:kern w:val="0"/>
          <w:position w:val="-1"/>
          <w:sz w:val="32"/>
          <w:szCs w:val="32"/>
        </w:rPr>
      </w:pPr>
    </w:p>
    <w:p w14:paraId="02B1F2C4" w14:textId="77777777" w:rsidR="00D452C9" w:rsidRDefault="00D452C9" w:rsidP="00F82D6D">
      <w:pPr>
        <w:autoSpaceDE w:val="0"/>
        <w:autoSpaceDN w:val="0"/>
        <w:adjustRightInd w:val="0"/>
        <w:spacing w:before="34" w:line="480" w:lineRule="exact"/>
        <w:ind w:right="88"/>
        <w:rPr>
          <w:rFonts w:ascii="標楷體" w:eastAsia="標楷體" w:hAnsi="標楷體" w:cs="新細明體"/>
          <w:kern w:val="0"/>
          <w:position w:val="-1"/>
          <w:sz w:val="32"/>
          <w:szCs w:val="32"/>
        </w:rPr>
      </w:pPr>
    </w:p>
    <w:p w14:paraId="4B309CF7" w14:textId="77777777" w:rsidR="001428BF" w:rsidRDefault="001428BF" w:rsidP="00F82D6D">
      <w:pPr>
        <w:autoSpaceDE w:val="0"/>
        <w:autoSpaceDN w:val="0"/>
        <w:adjustRightInd w:val="0"/>
        <w:spacing w:before="34" w:line="480" w:lineRule="exact"/>
        <w:ind w:right="88"/>
        <w:rPr>
          <w:rFonts w:ascii="標楷體" w:eastAsia="標楷體" w:hAnsi="標楷體" w:cs="新細明體"/>
          <w:kern w:val="0"/>
          <w:position w:val="-1"/>
          <w:sz w:val="32"/>
          <w:szCs w:val="32"/>
        </w:rPr>
      </w:pPr>
    </w:p>
    <w:p w14:paraId="34E5A662" w14:textId="77777777" w:rsidR="001428BF" w:rsidRDefault="001428BF" w:rsidP="00F82D6D">
      <w:pPr>
        <w:autoSpaceDE w:val="0"/>
        <w:autoSpaceDN w:val="0"/>
        <w:adjustRightInd w:val="0"/>
        <w:spacing w:before="34" w:line="480" w:lineRule="exact"/>
        <w:ind w:right="88"/>
        <w:rPr>
          <w:rFonts w:ascii="標楷體" w:eastAsia="標楷體" w:hAnsi="標楷體" w:cs="新細明體"/>
          <w:kern w:val="0"/>
          <w:position w:val="-1"/>
          <w:sz w:val="32"/>
          <w:szCs w:val="32"/>
        </w:rPr>
      </w:pPr>
    </w:p>
    <w:p w14:paraId="4A25C551" w14:textId="77777777" w:rsidR="001428BF" w:rsidRDefault="001428BF" w:rsidP="001428BF">
      <w:pPr>
        <w:pStyle w:val="aa0"/>
        <w:snapToGrid w:val="0"/>
        <w:spacing w:line="440" w:lineRule="atLeast"/>
        <w:ind w:leftChars="237" w:left="975" w:hangingChars="145" w:hanging="406"/>
        <w:rPr>
          <w:rFonts w:ascii="標楷體"/>
          <w:sz w:val="28"/>
        </w:rPr>
      </w:pPr>
      <w:r>
        <w:rPr>
          <w:rFonts w:ascii="標楷體" w:hint="eastAsia"/>
          <w:sz w:val="28"/>
        </w:rPr>
        <w:t>附圖</w:t>
      </w:r>
    </w:p>
    <w:p w14:paraId="260F8161" w14:textId="77777777" w:rsidR="001428BF" w:rsidRDefault="001428BF" w:rsidP="001428BF">
      <w:pPr>
        <w:pStyle w:val="aa0"/>
        <w:snapToGrid w:val="0"/>
        <w:spacing w:line="440" w:lineRule="atLeast"/>
        <w:ind w:leftChars="237" w:left="983" w:hangingChars="145" w:hanging="414"/>
        <w:rPr>
          <w:rFonts w:ascii="標楷體"/>
          <w:sz w:val="28"/>
        </w:rPr>
      </w:pPr>
      <w:r>
        <w:rPr>
          <w:rFonts w:ascii="標楷體" w:hAnsi="標楷體" w:cs="新細明體" w:hint="eastAsia"/>
          <w:w w:val="102"/>
          <w:kern w:val="0"/>
          <w:sz w:val="28"/>
          <w:szCs w:val="28"/>
        </w:rPr>
        <w:t>一、鯨魚堤岸停車場位置圖</w:t>
      </w:r>
    </w:p>
    <w:p w14:paraId="3BE32E9F" w14:textId="77777777" w:rsidR="001428BF" w:rsidRDefault="001428BF" w:rsidP="001428BF">
      <w:pPr>
        <w:pStyle w:val="aa0"/>
        <w:snapToGrid w:val="0"/>
        <w:spacing w:line="440" w:lineRule="atLeast"/>
        <w:ind w:leftChars="237" w:left="975" w:hangingChars="145" w:hanging="406"/>
        <w:rPr>
          <w:rFonts w:ascii="標楷體"/>
          <w:sz w:val="28"/>
        </w:rPr>
      </w:pPr>
      <w:r w:rsidRPr="001428BF">
        <w:rPr>
          <w:rFonts w:ascii="標楷體"/>
          <w:noProof/>
          <w:sz w:val="28"/>
        </w:rPr>
        <w:drawing>
          <wp:inline distT="0" distB="0" distL="0" distR="0" wp14:anchorId="4BB41CBF" wp14:editId="57BFA620">
            <wp:extent cx="3524250" cy="3268828"/>
            <wp:effectExtent l="0" t="0" r="0" b="8255"/>
            <wp:docPr id="153173837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38377" name=""/>
                    <pic:cNvPicPr/>
                  </pic:nvPicPr>
                  <pic:blipFill>
                    <a:blip r:embed="rId8"/>
                    <a:stretch>
                      <a:fillRect/>
                    </a:stretch>
                  </pic:blipFill>
                  <pic:spPr>
                    <a:xfrm>
                      <a:off x="0" y="0"/>
                      <a:ext cx="3536080" cy="3279801"/>
                    </a:xfrm>
                    <a:prstGeom prst="rect">
                      <a:avLst/>
                    </a:prstGeom>
                  </pic:spPr>
                </pic:pic>
              </a:graphicData>
            </a:graphic>
          </wp:inline>
        </w:drawing>
      </w:r>
    </w:p>
    <w:p w14:paraId="15804F13" w14:textId="77777777" w:rsidR="001428BF" w:rsidRDefault="001428BF" w:rsidP="001428BF">
      <w:pPr>
        <w:pStyle w:val="aa0"/>
        <w:snapToGrid w:val="0"/>
        <w:spacing w:line="440" w:lineRule="atLeast"/>
        <w:ind w:leftChars="237" w:left="975" w:hangingChars="145" w:hanging="406"/>
        <w:rPr>
          <w:rFonts w:ascii="標楷體"/>
          <w:sz w:val="28"/>
        </w:rPr>
      </w:pPr>
      <w:r w:rsidRPr="00385F2F">
        <w:rPr>
          <w:rFonts w:ascii="標楷體" w:hAnsi="標楷體"/>
          <w:noProof/>
          <w:color w:val="000000" w:themeColor="text1"/>
          <w:sz w:val="28"/>
          <w:szCs w:val="28"/>
        </w:rPr>
        <w:drawing>
          <wp:anchor distT="0" distB="0" distL="114300" distR="114300" simplePos="0" relativeHeight="251659264" behindDoc="0" locked="0" layoutInCell="1" allowOverlap="1" wp14:anchorId="6E54F230" wp14:editId="4BDC101A">
            <wp:simplePos x="0" y="0"/>
            <wp:positionH relativeFrom="margin">
              <wp:posOffset>313055</wp:posOffset>
            </wp:positionH>
            <wp:positionV relativeFrom="paragraph">
              <wp:posOffset>377825</wp:posOffset>
            </wp:positionV>
            <wp:extent cx="3532505" cy="2105025"/>
            <wp:effectExtent l="0" t="0" r="0" b="9525"/>
            <wp:wrapTopAndBottom/>
            <wp:docPr id="6166688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68840" name=""/>
                    <pic:cNvPicPr/>
                  </pic:nvPicPr>
                  <pic:blipFill rotWithShape="1">
                    <a:blip r:embed="rId9" cstate="print">
                      <a:extLst>
                        <a:ext uri="{28A0092B-C50C-407E-A947-70E740481C1C}">
                          <a14:useLocalDpi xmlns:a14="http://schemas.microsoft.com/office/drawing/2010/main" val="0"/>
                        </a:ext>
                      </a:extLst>
                    </a:blip>
                    <a:srcRect l="2597" t="7663" b="6678"/>
                    <a:stretch>
                      <a:fillRect/>
                    </a:stretch>
                  </pic:blipFill>
                  <pic:spPr bwMode="auto">
                    <a:xfrm>
                      <a:off x="0" y="0"/>
                      <a:ext cx="3532505" cy="2105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標楷體" w:hint="eastAsia"/>
          <w:sz w:val="28"/>
        </w:rPr>
        <w:t>二、 鯨魚堤岸平面汽車停車場</w:t>
      </w:r>
    </w:p>
    <w:p w14:paraId="7666400D" w14:textId="598B471C" w:rsidR="001428BF" w:rsidRDefault="001428BF" w:rsidP="001428BF">
      <w:pPr>
        <w:pStyle w:val="aa0"/>
        <w:snapToGrid w:val="0"/>
        <w:spacing w:line="440" w:lineRule="atLeast"/>
        <w:ind w:leftChars="237" w:left="975" w:hangingChars="145" w:hanging="406"/>
        <w:rPr>
          <w:rFonts w:ascii="標楷體"/>
          <w:sz w:val="28"/>
        </w:rPr>
      </w:pPr>
      <w:r w:rsidRPr="00385F2F">
        <w:rPr>
          <w:rFonts w:ascii="標楷體" w:hAnsi="標楷體"/>
          <w:noProof/>
          <w:color w:val="000000" w:themeColor="text1"/>
          <w:sz w:val="28"/>
          <w:szCs w:val="28"/>
        </w:rPr>
        <w:drawing>
          <wp:anchor distT="0" distB="0" distL="114300" distR="114300" simplePos="0" relativeHeight="251660288" behindDoc="0" locked="0" layoutInCell="1" allowOverlap="1" wp14:anchorId="5462883D" wp14:editId="67F4FC2B">
            <wp:simplePos x="0" y="0"/>
            <wp:positionH relativeFrom="margin">
              <wp:posOffset>322580</wp:posOffset>
            </wp:positionH>
            <wp:positionV relativeFrom="paragraph">
              <wp:posOffset>869950</wp:posOffset>
            </wp:positionV>
            <wp:extent cx="5828030" cy="4054475"/>
            <wp:effectExtent l="0" t="0" r="1270" b="3175"/>
            <wp:wrapTopAndBottom/>
            <wp:docPr id="180629266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9266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28030" cy="4054475"/>
                    </a:xfrm>
                    <a:prstGeom prst="rect">
                      <a:avLst/>
                    </a:prstGeom>
                  </pic:spPr>
                </pic:pic>
              </a:graphicData>
            </a:graphic>
            <wp14:sizeRelH relativeFrom="page">
              <wp14:pctWidth>0</wp14:pctWidth>
            </wp14:sizeRelH>
            <wp14:sizeRelV relativeFrom="page">
              <wp14:pctHeight>0</wp14:pctHeight>
            </wp14:sizeRelV>
          </wp:anchor>
        </w:drawing>
      </w:r>
      <w:r>
        <w:rPr>
          <w:rFonts w:ascii="標楷體" w:hint="eastAsia"/>
          <w:sz w:val="28"/>
        </w:rPr>
        <w:t>三、 鯨魚堤岸地下汽車停車場</w:t>
      </w:r>
    </w:p>
    <w:sectPr w:rsidR="001428BF" w:rsidSect="00DC43EE">
      <w:footerReference w:type="default" r:id="rId11"/>
      <w:pgSz w:w="11906" w:h="16838"/>
      <w:pgMar w:top="1105" w:right="1057" w:bottom="993" w:left="1232" w:header="851" w:footer="51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04BA7" w14:textId="77777777" w:rsidR="00F12EA8" w:rsidRDefault="00F12EA8">
      <w:r>
        <w:separator/>
      </w:r>
    </w:p>
  </w:endnote>
  <w:endnote w:type="continuationSeparator" w:id="0">
    <w:p w14:paraId="0FA1C2B6" w14:textId="77777777" w:rsidR="00F12EA8" w:rsidRDefault="00F1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全真楷書">
    <w:altName w:val="微軟正黑體"/>
    <w:panose1 w:val="00000000000000000000"/>
    <w:charset w:val="88"/>
    <w:family w:val="modern"/>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5DD2" w14:textId="77777777" w:rsidR="00094251" w:rsidRDefault="00094251">
    <w:pPr>
      <w:pStyle w:val="a5"/>
      <w:jc w:val="center"/>
    </w:pPr>
    <w:r>
      <w:fldChar w:fldCharType="begin"/>
    </w:r>
    <w:r>
      <w:instrText>PAGE   \* MERGEFORMAT</w:instrText>
    </w:r>
    <w:r>
      <w:fldChar w:fldCharType="separate"/>
    </w:r>
    <w:r w:rsidR="001F0089" w:rsidRPr="001F0089">
      <w:rPr>
        <w:noProof/>
        <w:lang w:val="zh-TW" w:eastAsia="zh-TW"/>
      </w:rPr>
      <w:t>14</w:t>
    </w:r>
    <w:r>
      <w:fldChar w:fldCharType="end"/>
    </w:r>
  </w:p>
  <w:p w14:paraId="54042578" w14:textId="77777777" w:rsidR="00FD0616" w:rsidRPr="00391D2D" w:rsidRDefault="00FD0616" w:rsidP="00523D50">
    <w:pPr>
      <w:pStyle w:val="a5"/>
      <w:jc w:val="center"/>
      <w:rPr>
        <w:rFonts w:ascii="標楷體" w:eastAsia="標楷體" w:hAnsi="標楷體"/>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FAB7" w14:textId="77777777" w:rsidR="00F12EA8" w:rsidRDefault="00F12EA8">
      <w:r>
        <w:separator/>
      </w:r>
    </w:p>
  </w:footnote>
  <w:footnote w:type="continuationSeparator" w:id="0">
    <w:p w14:paraId="5E73A3C1" w14:textId="77777777" w:rsidR="00F12EA8" w:rsidRDefault="00F12E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965"/>
    <w:multiLevelType w:val="hybridMultilevel"/>
    <w:tmpl w:val="AB8CA708"/>
    <w:lvl w:ilvl="0" w:tplc="FFFFFFFF">
      <w:start w:val="1"/>
      <w:numFmt w:val="taiwaneseCountingThousand"/>
      <w:lvlText w:val="%1、"/>
      <w:lvlJc w:val="right"/>
      <w:pPr>
        <w:ind w:left="1920" w:hanging="480"/>
      </w:pPr>
      <w:rPr>
        <w:rFonts w:hint="default"/>
      </w:rPr>
    </w:lvl>
    <w:lvl w:ilvl="1" w:tplc="FFFFFFFF">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 w15:restartNumberingAfterBreak="0">
    <w:nsid w:val="01013E82"/>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02B33FA7"/>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15:restartNumberingAfterBreak="0">
    <w:nsid w:val="051812E1"/>
    <w:multiLevelType w:val="hybridMultilevel"/>
    <w:tmpl w:val="A42CA990"/>
    <w:lvl w:ilvl="0" w:tplc="FFFFFFFF">
      <w:start w:val="1"/>
      <w:numFmt w:val="taiwaneseCountingThousand"/>
      <w:lvlText w:val="%1、"/>
      <w:lvlJc w:val="right"/>
      <w:pPr>
        <w:ind w:left="1920" w:hanging="480"/>
      </w:pPr>
      <w:rPr>
        <w:rFonts w:hint="default"/>
      </w:rPr>
    </w:lvl>
    <w:lvl w:ilvl="1" w:tplc="FFFFFFFF">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4" w15:restartNumberingAfterBreak="0">
    <w:nsid w:val="0530219D"/>
    <w:multiLevelType w:val="hybridMultilevel"/>
    <w:tmpl w:val="7C74EC04"/>
    <w:lvl w:ilvl="0" w:tplc="95CAE1B6">
      <w:start w:val="1"/>
      <w:numFmt w:val="decimal"/>
      <w:lvlText w:val="(%1)"/>
      <w:lvlJc w:val="left"/>
      <w:pPr>
        <w:ind w:left="3032" w:hanging="480"/>
      </w:pPr>
    </w:lvl>
    <w:lvl w:ilvl="1" w:tplc="04090019">
      <w:start w:val="1"/>
      <w:numFmt w:val="ideographTraditional"/>
      <w:lvlText w:val="%2、"/>
      <w:lvlJc w:val="left"/>
      <w:pPr>
        <w:ind w:left="3512" w:hanging="480"/>
      </w:pPr>
    </w:lvl>
    <w:lvl w:ilvl="2" w:tplc="0409001B">
      <w:start w:val="1"/>
      <w:numFmt w:val="lowerRoman"/>
      <w:lvlText w:val="%3."/>
      <w:lvlJc w:val="right"/>
      <w:pPr>
        <w:ind w:left="3992" w:hanging="480"/>
      </w:pPr>
    </w:lvl>
    <w:lvl w:ilvl="3" w:tplc="0409000F">
      <w:start w:val="1"/>
      <w:numFmt w:val="decimal"/>
      <w:lvlText w:val="%4."/>
      <w:lvlJc w:val="left"/>
      <w:pPr>
        <w:ind w:left="4472" w:hanging="480"/>
      </w:pPr>
    </w:lvl>
    <w:lvl w:ilvl="4" w:tplc="04090019">
      <w:start w:val="1"/>
      <w:numFmt w:val="ideographTraditional"/>
      <w:lvlText w:val="%5、"/>
      <w:lvlJc w:val="left"/>
      <w:pPr>
        <w:ind w:left="4952" w:hanging="480"/>
      </w:pPr>
    </w:lvl>
    <w:lvl w:ilvl="5" w:tplc="0409001B">
      <w:start w:val="1"/>
      <w:numFmt w:val="lowerRoman"/>
      <w:lvlText w:val="%6."/>
      <w:lvlJc w:val="right"/>
      <w:pPr>
        <w:ind w:left="5432" w:hanging="480"/>
      </w:pPr>
    </w:lvl>
    <w:lvl w:ilvl="6" w:tplc="0409000F">
      <w:start w:val="1"/>
      <w:numFmt w:val="decimal"/>
      <w:lvlText w:val="%7."/>
      <w:lvlJc w:val="left"/>
      <w:pPr>
        <w:ind w:left="5912" w:hanging="480"/>
      </w:pPr>
    </w:lvl>
    <w:lvl w:ilvl="7" w:tplc="04090019">
      <w:start w:val="1"/>
      <w:numFmt w:val="ideographTraditional"/>
      <w:lvlText w:val="%8、"/>
      <w:lvlJc w:val="left"/>
      <w:pPr>
        <w:ind w:left="6392" w:hanging="480"/>
      </w:pPr>
    </w:lvl>
    <w:lvl w:ilvl="8" w:tplc="0409001B">
      <w:start w:val="1"/>
      <w:numFmt w:val="lowerRoman"/>
      <w:lvlText w:val="%9."/>
      <w:lvlJc w:val="right"/>
      <w:pPr>
        <w:ind w:left="6872" w:hanging="480"/>
      </w:pPr>
    </w:lvl>
  </w:abstractNum>
  <w:abstractNum w:abstractNumId="5" w15:restartNumberingAfterBreak="0">
    <w:nsid w:val="081714E3"/>
    <w:multiLevelType w:val="hybridMultilevel"/>
    <w:tmpl w:val="C7EADACE"/>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0A8F4A75"/>
    <w:multiLevelType w:val="hybridMultilevel"/>
    <w:tmpl w:val="0F5818D6"/>
    <w:lvl w:ilvl="0" w:tplc="199A6D94">
      <w:start w:val="1"/>
      <w:numFmt w:val="taiwaneseCountingThousand"/>
      <w:lvlText w:val="第%1條"/>
      <w:lvlJc w:val="left"/>
      <w:pPr>
        <w:tabs>
          <w:tab w:val="num" w:pos="1140"/>
        </w:tabs>
        <w:ind w:left="1140" w:hanging="1140"/>
      </w:pPr>
      <w:rPr>
        <w:rFonts w:hint="default"/>
        <w:lang w:val="en-US"/>
      </w:rPr>
    </w:lvl>
    <w:lvl w:ilvl="1" w:tplc="10FA9C16">
      <w:start w:val="1"/>
      <w:numFmt w:val="taiwaneseCountingThousand"/>
      <w:lvlText w:val="(%2)"/>
      <w:lvlJc w:val="left"/>
      <w:pPr>
        <w:tabs>
          <w:tab w:val="num" w:pos="974"/>
        </w:tabs>
        <w:ind w:left="974" w:hanging="480"/>
      </w:pPr>
      <w:rPr>
        <w:rFonts w:ascii="標楷體" w:eastAsia="標楷體" w:hAnsi="標楷體" w:hint="default"/>
      </w:rPr>
    </w:lvl>
    <w:lvl w:ilvl="2" w:tplc="0409001B">
      <w:start w:val="1"/>
      <w:numFmt w:val="lowerRoman"/>
      <w:lvlText w:val="%3."/>
      <w:lvlJc w:val="right"/>
      <w:pPr>
        <w:tabs>
          <w:tab w:val="num" w:pos="1454"/>
        </w:tabs>
        <w:ind w:left="1454" w:hanging="480"/>
      </w:pPr>
    </w:lvl>
    <w:lvl w:ilvl="3" w:tplc="0409000F">
      <w:start w:val="1"/>
      <w:numFmt w:val="decimal"/>
      <w:lvlText w:val="%4."/>
      <w:lvlJc w:val="left"/>
      <w:pPr>
        <w:tabs>
          <w:tab w:val="num" w:pos="1934"/>
        </w:tabs>
        <w:ind w:left="1934" w:hanging="480"/>
      </w:pPr>
      <w:rPr>
        <w:rFonts w:hint="default"/>
      </w:rPr>
    </w:lvl>
    <w:lvl w:ilvl="4" w:tplc="0409000F">
      <w:start w:val="1"/>
      <w:numFmt w:val="decimal"/>
      <w:lvlText w:val="%5."/>
      <w:lvlJc w:val="left"/>
      <w:pPr>
        <w:tabs>
          <w:tab w:val="num" w:pos="2414"/>
        </w:tabs>
        <w:ind w:left="2414" w:hanging="480"/>
      </w:pPr>
    </w:lvl>
    <w:lvl w:ilvl="5" w:tplc="449EBD3C">
      <w:start w:val="1"/>
      <w:numFmt w:val="taiwaneseCountingThousand"/>
      <w:lvlText w:val="（%6）"/>
      <w:lvlJc w:val="left"/>
      <w:pPr>
        <w:ind w:left="3278" w:hanging="864"/>
      </w:pPr>
      <w:rPr>
        <w:rFonts w:cs="Times New Roman" w:hint="default"/>
        <w:w w:val="100"/>
      </w:rPr>
    </w:lvl>
    <w:lvl w:ilvl="6" w:tplc="0409000F" w:tentative="1">
      <w:start w:val="1"/>
      <w:numFmt w:val="decimal"/>
      <w:lvlText w:val="%7."/>
      <w:lvlJc w:val="left"/>
      <w:pPr>
        <w:tabs>
          <w:tab w:val="num" w:pos="3374"/>
        </w:tabs>
        <w:ind w:left="3374" w:hanging="480"/>
      </w:pPr>
    </w:lvl>
    <w:lvl w:ilvl="7" w:tplc="04090019" w:tentative="1">
      <w:start w:val="1"/>
      <w:numFmt w:val="ideographTraditional"/>
      <w:lvlText w:val="%8、"/>
      <w:lvlJc w:val="left"/>
      <w:pPr>
        <w:tabs>
          <w:tab w:val="num" w:pos="3854"/>
        </w:tabs>
        <w:ind w:left="3854" w:hanging="480"/>
      </w:pPr>
    </w:lvl>
    <w:lvl w:ilvl="8" w:tplc="0409001B" w:tentative="1">
      <w:start w:val="1"/>
      <w:numFmt w:val="lowerRoman"/>
      <w:lvlText w:val="%9."/>
      <w:lvlJc w:val="right"/>
      <w:pPr>
        <w:tabs>
          <w:tab w:val="num" w:pos="4334"/>
        </w:tabs>
        <w:ind w:left="4334" w:hanging="480"/>
      </w:pPr>
    </w:lvl>
  </w:abstractNum>
  <w:abstractNum w:abstractNumId="7" w15:restartNumberingAfterBreak="0">
    <w:nsid w:val="11BD423B"/>
    <w:multiLevelType w:val="hybridMultilevel"/>
    <w:tmpl w:val="AB8CA708"/>
    <w:lvl w:ilvl="0" w:tplc="FFFFFFFF">
      <w:start w:val="1"/>
      <w:numFmt w:val="taiwaneseCountingThousand"/>
      <w:lvlText w:val="%1、"/>
      <w:lvlJc w:val="righ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8" w15:restartNumberingAfterBreak="0">
    <w:nsid w:val="129B6D13"/>
    <w:multiLevelType w:val="hybridMultilevel"/>
    <w:tmpl w:val="FC363F0C"/>
    <w:lvl w:ilvl="0" w:tplc="EC202C6E">
      <w:start w:val="1"/>
      <w:numFmt w:val="taiwaneseCountingThousand"/>
      <w:lvlText w:val="%1、"/>
      <w:lvlJc w:val="right"/>
      <w:pPr>
        <w:ind w:left="1920" w:hanging="480"/>
      </w:pPr>
      <w:rPr>
        <w:rFonts w:hint="default"/>
      </w:rPr>
    </w:lvl>
    <w:lvl w:ilvl="1" w:tplc="B29A51AE">
      <w:start w:val="1"/>
      <w:numFmt w:val="taiwaneseCountingThousand"/>
      <w:lvlText w:val="(%2)"/>
      <w:lvlJc w:val="center"/>
      <w:pPr>
        <w:ind w:left="2400" w:hanging="48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12FE447C"/>
    <w:multiLevelType w:val="hybridMultilevel"/>
    <w:tmpl w:val="083C2BF6"/>
    <w:lvl w:ilvl="0" w:tplc="B29A51AE">
      <w:start w:val="1"/>
      <w:numFmt w:val="taiwaneseCountingThousand"/>
      <w:lvlText w:val="(%1)"/>
      <w:lvlJc w:val="center"/>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0" w15:restartNumberingAfterBreak="0">
    <w:nsid w:val="13891978"/>
    <w:multiLevelType w:val="hybridMultilevel"/>
    <w:tmpl w:val="E814C5E4"/>
    <w:lvl w:ilvl="0" w:tplc="FFFFFFFF">
      <w:start w:val="1"/>
      <w:numFmt w:val="taiwaneseCountingThousand"/>
      <w:lvlText w:val="(%1)"/>
      <w:lvlJc w:val="left"/>
      <w:pPr>
        <w:ind w:left="1680" w:hanging="720"/>
      </w:pPr>
      <w:rPr>
        <w:rFonts w:hint="default"/>
        <w:b/>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1" w15:restartNumberingAfterBreak="0">
    <w:nsid w:val="15B8600A"/>
    <w:multiLevelType w:val="hybridMultilevel"/>
    <w:tmpl w:val="298C4218"/>
    <w:lvl w:ilvl="0" w:tplc="B29A51AE">
      <w:start w:val="1"/>
      <w:numFmt w:val="taiwaneseCountingThousand"/>
      <w:lvlText w:val="(%1)"/>
      <w:lvlJc w:val="center"/>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196312EE"/>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15:restartNumberingAfterBreak="0">
    <w:nsid w:val="1D9C185E"/>
    <w:multiLevelType w:val="hybridMultilevel"/>
    <w:tmpl w:val="DA92B9E4"/>
    <w:lvl w:ilvl="0" w:tplc="B29A51AE">
      <w:start w:val="1"/>
      <w:numFmt w:val="taiwaneseCountingThousand"/>
      <w:lvlText w:val="(%1)"/>
      <w:lvlJc w:val="center"/>
      <w:pPr>
        <w:ind w:left="1454" w:hanging="480"/>
      </w:pPr>
      <w:rPr>
        <w:rFonts w:hint="default"/>
      </w:rPr>
    </w:lvl>
    <w:lvl w:ilvl="1" w:tplc="04090019" w:tentative="1">
      <w:start w:val="1"/>
      <w:numFmt w:val="ideographTraditional"/>
      <w:lvlText w:val="%2、"/>
      <w:lvlJc w:val="left"/>
      <w:pPr>
        <w:ind w:left="1934" w:hanging="480"/>
      </w:pPr>
    </w:lvl>
    <w:lvl w:ilvl="2" w:tplc="0409001B" w:tentative="1">
      <w:start w:val="1"/>
      <w:numFmt w:val="lowerRoman"/>
      <w:lvlText w:val="%3."/>
      <w:lvlJc w:val="right"/>
      <w:pPr>
        <w:ind w:left="2414" w:hanging="480"/>
      </w:pPr>
    </w:lvl>
    <w:lvl w:ilvl="3" w:tplc="0409000F" w:tentative="1">
      <w:start w:val="1"/>
      <w:numFmt w:val="decimal"/>
      <w:lvlText w:val="%4."/>
      <w:lvlJc w:val="left"/>
      <w:pPr>
        <w:ind w:left="2894" w:hanging="480"/>
      </w:pPr>
    </w:lvl>
    <w:lvl w:ilvl="4" w:tplc="04090019" w:tentative="1">
      <w:start w:val="1"/>
      <w:numFmt w:val="ideographTraditional"/>
      <w:lvlText w:val="%5、"/>
      <w:lvlJc w:val="left"/>
      <w:pPr>
        <w:ind w:left="3374" w:hanging="480"/>
      </w:pPr>
    </w:lvl>
    <w:lvl w:ilvl="5" w:tplc="0409001B" w:tentative="1">
      <w:start w:val="1"/>
      <w:numFmt w:val="lowerRoman"/>
      <w:lvlText w:val="%6."/>
      <w:lvlJc w:val="right"/>
      <w:pPr>
        <w:ind w:left="3854" w:hanging="480"/>
      </w:pPr>
    </w:lvl>
    <w:lvl w:ilvl="6" w:tplc="0409000F" w:tentative="1">
      <w:start w:val="1"/>
      <w:numFmt w:val="decimal"/>
      <w:lvlText w:val="%7."/>
      <w:lvlJc w:val="left"/>
      <w:pPr>
        <w:ind w:left="4334" w:hanging="480"/>
      </w:pPr>
    </w:lvl>
    <w:lvl w:ilvl="7" w:tplc="04090019" w:tentative="1">
      <w:start w:val="1"/>
      <w:numFmt w:val="ideographTraditional"/>
      <w:lvlText w:val="%8、"/>
      <w:lvlJc w:val="left"/>
      <w:pPr>
        <w:ind w:left="4814" w:hanging="480"/>
      </w:pPr>
    </w:lvl>
    <w:lvl w:ilvl="8" w:tplc="0409001B" w:tentative="1">
      <w:start w:val="1"/>
      <w:numFmt w:val="lowerRoman"/>
      <w:lvlText w:val="%9."/>
      <w:lvlJc w:val="right"/>
      <w:pPr>
        <w:ind w:left="5294" w:hanging="480"/>
      </w:pPr>
    </w:lvl>
  </w:abstractNum>
  <w:abstractNum w:abstractNumId="14" w15:restartNumberingAfterBreak="0">
    <w:nsid w:val="1EE56667"/>
    <w:multiLevelType w:val="hybridMultilevel"/>
    <w:tmpl w:val="5DC48536"/>
    <w:lvl w:ilvl="0" w:tplc="EC202C6E">
      <w:start w:val="1"/>
      <w:numFmt w:val="taiwaneseCountingThousand"/>
      <w:lvlText w:val="%1、"/>
      <w:lvlJc w:val="right"/>
      <w:pPr>
        <w:tabs>
          <w:tab w:val="num" w:pos="2100"/>
        </w:tabs>
        <w:ind w:left="2100" w:hanging="1140"/>
      </w:pPr>
      <w:rPr>
        <w:rFonts w:hint="default"/>
        <w:lang w:val="en-US"/>
      </w:rPr>
    </w:lvl>
    <w:lvl w:ilvl="1" w:tplc="FFFFFFFF">
      <w:start w:val="1"/>
      <w:numFmt w:val="taiwaneseCountingThousand"/>
      <w:lvlText w:val="(%2)"/>
      <w:lvlJc w:val="left"/>
      <w:pPr>
        <w:tabs>
          <w:tab w:val="num" w:pos="1934"/>
        </w:tabs>
        <w:ind w:left="1934" w:hanging="480"/>
      </w:pPr>
      <w:rPr>
        <w:rFonts w:ascii="標楷體" w:eastAsia="標楷體" w:hAnsi="標楷體" w:hint="default"/>
      </w:rPr>
    </w:lvl>
    <w:lvl w:ilvl="2" w:tplc="FFFFFFFF">
      <w:start w:val="1"/>
      <w:numFmt w:val="lowerRoman"/>
      <w:lvlText w:val="%3."/>
      <w:lvlJc w:val="right"/>
      <w:pPr>
        <w:tabs>
          <w:tab w:val="num" w:pos="2414"/>
        </w:tabs>
        <w:ind w:left="2414" w:hanging="480"/>
      </w:pPr>
    </w:lvl>
    <w:lvl w:ilvl="3" w:tplc="FFFFFFFF">
      <w:start w:val="1"/>
      <w:numFmt w:val="decimal"/>
      <w:lvlText w:val="%4."/>
      <w:lvlJc w:val="left"/>
      <w:pPr>
        <w:tabs>
          <w:tab w:val="num" w:pos="2894"/>
        </w:tabs>
        <w:ind w:left="2894" w:hanging="480"/>
      </w:pPr>
      <w:rPr>
        <w:rFonts w:hint="default"/>
      </w:rPr>
    </w:lvl>
    <w:lvl w:ilvl="4" w:tplc="FFFFFFFF">
      <w:start w:val="1"/>
      <w:numFmt w:val="decimal"/>
      <w:lvlText w:val="%5."/>
      <w:lvlJc w:val="left"/>
      <w:pPr>
        <w:tabs>
          <w:tab w:val="num" w:pos="3374"/>
        </w:tabs>
        <w:ind w:left="3374" w:hanging="480"/>
      </w:pPr>
    </w:lvl>
    <w:lvl w:ilvl="5" w:tplc="FFFFFFFF">
      <w:start w:val="1"/>
      <w:numFmt w:val="taiwaneseCountingThousand"/>
      <w:lvlText w:val="（%6）"/>
      <w:lvlJc w:val="left"/>
      <w:pPr>
        <w:ind w:left="4238" w:hanging="864"/>
      </w:pPr>
      <w:rPr>
        <w:rFonts w:cs="Times New Roman" w:hint="default"/>
        <w:w w:val="100"/>
      </w:rPr>
    </w:lvl>
    <w:lvl w:ilvl="6" w:tplc="FFFFFFFF" w:tentative="1">
      <w:start w:val="1"/>
      <w:numFmt w:val="decimal"/>
      <w:lvlText w:val="%7."/>
      <w:lvlJc w:val="left"/>
      <w:pPr>
        <w:tabs>
          <w:tab w:val="num" w:pos="4334"/>
        </w:tabs>
        <w:ind w:left="4334" w:hanging="480"/>
      </w:pPr>
    </w:lvl>
    <w:lvl w:ilvl="7" w:tplc="FFFFFFFF" w:tentative="1">
      <w:start w:val="1"/>
      <w:numFmt w:val="ideographTraditional"/>
      <w:lvlText w:val="%8、"/>
      <w:lvlJc w:val="left"/>
      <w:pPr>
        <w:tabs>
          <w:tab w:val="num" w:pos="4814"/>
        </w:tabs>
        <w:ind w:left="4814" w:hanging="480"/>
      </w:pPr>
    </w:lvl>
    <w:lvl w:ilvl="8" w:tplc="FFFFFFFF" w:tentative="1">
      <w:start w:val="1"/>
      <w:numFmt w:val="lowerRoman"/>
      <w:lvlText w:val="%9."/>
      <w:lvlJc w:val="right"/>
      <w:pPr>
        <w:tabs>
          <w:tab w:val="num" w:pos="5294"/>
        </w:tabs>
        <w:ind w:left="5294" w:hanging="480"/>
      </w:pPr>
    </w:lvl>
  </w:abstractNum>
  <w:abstractNum w:abstractNumId="15" w15:restartNumberingAfterBreak="0">
    <w:nsid w:val="204E7FCC"/>
    <w:multiLevelType w:val="hybridMultilevel"/>
    <w:tmpl w:val="298C4218"/>
    <w:lvl w:ilvl="0" w:tplc="B29A51AE">
      <w:start w:val="1"/>
      <w:numFmt w:val="taiwaneseCountingThousand"/>
      <w:lvlText w:val="(%1)"/>
      <w:lvlJc w:val="center"/>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15:restartNumberingAfterBreak="0">
    <w:nsid w:val="26B51C37"/>
    <w:multiLevelType w:val="hybridMultilevel"/>
    <w:tmpl w:val="A240DFA8"/>
    <w:lvl w:ilvl="0" w:tplc="B29A51AE">
      <w:start w:val="1"/>
      <w:numFmt w:val="taiwaneseCountingThousand"/>
      <w:lvlText w:val="(%1)"/>
      <w:lvlJc w:val="center"/>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7" w15:restartNumberingAfterBreak="0">
    <w:nsid w:val="2C237FB9"/>
    <w:multiLevelType w:val="hybridMultilevel"/>
    <w:tmpl w:val="AB8CA708"/>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2F89513D"/>
    <w:multiLevelType w:val="hybridMultilevel"/>
    <w:tmpl w:val="4778537E"/>
    <w:lvl w:ilvl="0" w:tplc="B29A51AE">
      <w:start w:val="1"/>
      <w:numFmt w:val="taiwaneseCountingThousand"/>
      <w:lvlText w:val="(%1)"/>
      <w:lvlJc w:val="center"/>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30DF1BB3"/>
    <w:multiLevelType w:val="hybridMultilevel"/>
    <w:tmpl w:val="AB8CA708"/>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0" w15:restartNumberingAfterBreak="0">
    <w:nsid w:val="32051861"/>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9A06CCB"/>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2" w15:restartNumberingAfterBreak="0">
    <w:nsid w:val="3DE54C56"/>
    <w:multiLevelType w:val="hybridMultilevel"/>
    <w:tmpl w:val="8C5E9780"/>
    <w:lvl w:ilvl="0" w:tplc="EC202C6E">
      <w:start w:val="1"/>
      <w:numFmt w:val="taiwaneseCountingThousand"/>
      <w:lvlText w:val="%1、"/>
      <w:lvlJc w:val="right"/>
      <w:pPr>
        <w:ind w:left="1620" w:hanging="480"/>
      </w:pPr>
      <w:rPr>
        <w:rFonts w:hint="default"/>
      </w:rPr>
    </w:lvl>
    <w:lvl w:ilvl="1" w:tplc="04090019" w:tentative="1">
      <w:start w:val="1"/>
      <w:numFmt w:val="ideographTraditional"/>
      <w:lvlText w:val="%2、"/>
      <w:lvlJc w:val="left"/>
      <w:pPr>
        <w:ind w:left="2100" w:hanging="480"/>
      </w:pPr>
    </w:lvl>
    <w:lvl w:ilvl="2" w:tplc="0409001B" w:tentative="1">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23" w15:restartNumberingAfterBreak="0">
    <w:nsid w:val="41274A0B"/>
    <w:multiLevelType w:val="hybridMultilevel"/>
    <w:tmpl w:val="725C9EE0"/>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4BD56030"/>
    <w:multiLevelType w:val="multilevel"/>
    <w:tmpl w:val="0A941A04"/>
    <w:lvl w:ilvl="0">
      <w:start w:val="1"/>
      <w:numFmt w:val="taiwaneseCountingThousand"/>
      <w:lvlText w:val="(%1)"/>
      <w:lvlJc w:val="left"/>
      <w:pPr>
        <w:ind w:left="2559" w:hanging="705"/>
      </w:pPr>
      <w:rPr>
        <w:rFonts w:hint="default"/>
        <w:sz w:val="28"/>
        <w:szCs w:val="28"/>
      </w:rPr>
    </w:lvl>
    <w:lvl w:ilvl="1">
      <w:start w:val="1"/>
      <w:numFmt w:val="decimal"/>
      <w:lvlText w:val="%2、"/>
      <w:lvlJc w:val="left"/>
      <w:pPr>
        <w:ind w:left="2814" w:hanging="480"/>
      </w:pPr>
    </w:lvl>
    <w:lvl w:ilvl="2">
      <w:start w:val="1"/>
      <w:numFmt w:val="lowerRoman"/>
      <w:lvlText w:val="%3."/>
      <w:lvlJc w:val="right"/>
      <w:pPr>
        <w:ind w:left="3294" w:hanging="480"/>
      </w:pPr>
    </w:lvl>
    <w:lvl w:ilvl="3">
      <w:start w:val="1"/>
      <w:numFmt w:val="decimal"/>
      <w:lvlText w:val="%4."/>
      <w:lvlJc w:val="left"/>
      <w:pPr>
        <w:ind w:left="3774" w:hanging="480"/>
      </w:pPr>
    </w:lvl>
    <w:lvl w:ilvl="4">
      <w:start w:val="1"/>
      <w:numFmt w:val="decimal"/>
      <w:lvlText w:val="%5、"/>
      <w:lvlJc w:val="left"/>
      <w:pPr>
        <w:ind w:left="4254" w:hanging="480"/>
      </w:pPr>
    </w:lvl>
    <w:lvl w:ilvl="5">
      <w:start w:val="1"/>
      <w:numFmt w:val="lowerRoman"/>
      <w:lvlText w:val="%6."/>
      <w:lvlJc w:val="right"/>
      <w:pPr>
        <w:ind w:left="4734" w:hanging="480"/>
      </w:pPr>
    </w:lvl>
    <w:lvl w:ilvl="6">
      <w:start w:val="1"/>
      <w:numFmt w:val="decimal"/>
      <w:lvlText w:val="%7."/>
      <w:lvlJc w:val="left"/>
      <w:pPr>
        <w:ind w:left="5214" w:hanging="480"/>
      </w:pPr>
    </w:lvl>
    <w:lvl w:ilvl="7">
      <w:start w:val="1"/>
      <w:numFmt w:val="decimal"/>
      <w:lvlText w:val="%8、"/>
      <w:lvlJc w:val="left"/>
      <w:pPr>
        <w:ind w:left="5694" w:hanging="480"/>
      </w:pPr>
    </w:lvl>
    <w:lvl w:ilvl="8">
      <w:start w:val="1"/>
      <w:numFmt w:val="lowerRoman"/>
      <w:lvlText w:val="%9."/>
      <w:lvlJc w:val="right"/>
      <w:pPr>
        <w:ind w:left="6174" w:hanging="480"/>
      </w:pPr>
    </w:lvl>
  </w:abstractNum>
  <w:abstractNum w:abstractNumId="25" w15:restartNumberingAfterBreak="0">
    <w:nsid w:val="4D0F7A0A"/>
    <w:multiLevelType w:val="hybridMultilevel"/>
    <w:tmpl w:val="FC363F0C"/>
    <w:lvl w:ilvl="0" w:tplc="EC202C6E">
      <w:start w:val="1"/>
      <w:numFmt w:val="taiwaneseCountingThousand"/>
      <w:lvlText w:val="%1、"/>
      <w:lvlJc w:val="right"/>
      <w:pPr>
        <w:ind w:left="1920" w:hanging="480"/>
      </w:pPr>
      <w:rPr>
        <w:rFonts w:hint="default"/>
      </w:rPr>
    </w:lvl>
    <w:lvl w:ilvl="1" w:tplc="B29A51AE">
      <w:start w:val="1"/>
      <w:numFmt w:val="taiwaneseCountingThousand"/>
      <w:lvlText w:val="(%2)"/>
      <w:lvlJc w:val="center"/>
      <w:pPr>
        <w:ind w:left="2400" w:hanging="48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6" w15:restartNumberingAfterBreak="0">
    <w:nsid w:val="4EFD7D3A"/>
    <w:multiLevelType w:val="multilevel"/>
    <w:tmpl w:val="05C4A03A"/>
    <w:lvl w:ilvl="0">
      <w:start w:val="1"/>
      <w:numFmt w:val="taiwaneseCountingThousand"/>
      <w:lvlText w:val="%1、"/>
      <w:lvlJc w:val="left"/>
      <w:pPr>
        <w:ind w:left="4025" w:hanging="480"/>
      </w:pPr>
    </w:lvl>
    <w:lvl w:ilvl="1">
      <w:start w:val="1"/>
      <w:numFmt w:val="decimal"/>
      <w:lvlText w:val="%2、"/>
      <w:lvlJc w:val="left"/>
      <w:pPr>
        <w:ind w:left="4505" w:hanging="480"/>
      </w:pPr>
    </w:lvl>
    <w:lvl w:ilvl="2">
      <w:start w:val="1"/>
      <w:numFmt w:val="lowerRoman"/>
      <w:lvlText w:val="%3."/>
      <w:lvlJc w:val="right"/>
      <w:pPr>
        <w:ind w:left="4985" w:hanging="480"/>
      </w:pPr>
    </w:lvl>
    <w:lvl w:ilvl="3">
      <w:start w:val="1"/>
      <w:numFmt w:val="decimal"/>
      <w:lvlText w:val="%4."/>
      <w:lvlJc w:val="left"/>
      <w:pPr>
        <w:ind w:left="5465" w:hanging="480"/>
      </w:pPr>
    </w:lvl>
    <w:lvl w:ilvl="4">
      <w:start w:val="1"/>
      <w:numFmt w:val="decimal"/>
      <w:lvlText w:val="%5、"/>
      <w:lvlJc w:val="left"/>
      <w:pPr>
        <w:ind w:left="5945" w:hanging="480"/>
      </w:pPr>
    </w:lvl>
    <w:lvl w:ilvl="5">
      <w:start w:val="1"/>
      <w:numFmt w:val="lowerRoman"/>
      <w:lvlText w:val="%6."/>
      <w:lvlJc w:val="right"/>
      <w:pPr>
        <w:ind w:left="6425" w:hanging="480"/>
      </w:pPr>
    </w:lvl>
    <w:lvl w:ilvl="6">
      <w:start w:val="1"/>
      <w:numFmt w:val="decimal"/>
      <w:lvlText w:val="%7."/>
      <w:lvlJc w:val="left"/>
      <w:pPr>
        <w:ind w:left="6905" w:hanging="480"/>
      </w:pPr>
    </w:lvl>
    <w:lvl w:ilvl="7">
      <w:start w:val="1"/>
      <w:numFmt w:val="decimal"/>
      <w:lvlText w:val="%8、"/>
      <w:lvlJc w:val="left"/>
      <w:pPr>
        <w:ind w:left="7385" w:hanging="480"/>
      </w:pPr>
    </w:lvl>
    <w:lvl w:ilvl="8">
      <w:start w:val="1"/>
      <w:numFmt w:val="lowerRoman"/>
      <w:lvlText w:val="%9."/>
      <w:lvlJc w:val="right"/>
      <w:pPr>
        <w:ind w:left="7865" w:hanging="480"/>
      </w:pPr>
    </w:lvl>
  </w:abstractNum>
  <w:abstractNum w:abstractNumId="27" w15:restartNumberingAfterBreak="0">
    <w:nsid w:val="4F037A4B"/>
    <w:multiLevelType w:val="hybridMultilevel"/>
    <w:tmpl w:val="4ED49684"/>
    <w:lvl w:ilvl="0" w:tplc="ABF6A6FA">
      <w:start w:val="1"/>
      <w:numFmt w:val="taiwaneseCountingThousand"/>
      <w:lvlText w:val="%1、"/>
      <w:lvlJc w:val="right"/>
      <w:pPr>
        <w:ind w:left="1897" w:hanging="480"/>
      </w:pPr>
      <w:rPr>
        <w:rFonts w:hint="default"/>
        <w:lang w:val="en-US"/>
      </w:rPr>
    </w:lvl>
    <w:lvl w:ilvl="1" w:tplc="04090019">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tentative="1">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28" w15:restartNumberingAfterBreak="0">
    <w:nsid w:val="4FEF4E61"/>
    <w:multiLevelType w:val="hybridMultilevel"/>
    <w:tmpl w:val="FC363F0C"/>
    <w:lvl w:ilvl="0" w:tplc="EC202C6E">
      <w:start w:val="1"/>
      <w:numFmt w:val="taiwaneseCountingThousand"/>
      <w:lvlText w:val="%1、"/>
      <w:lvlJc w:val="right"/>
      <w:pPr>
        <w:ind w:left="1920" w:hanging="480"/>
      </w:pPr>
      <w:rPr>
        <w:rFonts w:hint="default"/>
      </w:rPr>
    </w:lvl>
    <w:lvl w:ilvl="1" w:tplc="B29A51AE">
      <w:start w:val="1"/>
      <w:numFmt w:val="taiwaneseCountingThousand"/>
      <w:lvlText w:val="(%2)"/>
      <w:lvlJc w:val="center"/>
      <w:pPr>
        <w:ind w:left="2400" w:hanging="48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9" w15:restartNumberingAfterBreak="0">
    <w:nsid w:val="55AC68FF"/>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0" w15:restartNumberingAfterBreak="0">
    <w:nsid w:val="56CB5FD9"/>
    <w:multiLevelType w:val="hybridMultilevel"/>
    <w:tmpl w:val="EF6E0AF2"/>
    <w:lvl w:ilvl="0" w:tplc="FFFFFFFF">
      <w:start w:val="1"/>
      <w:numFmt w:val="taiwaneseCountingThousand"/>
      <w:lvlText w:val="%1、"/>
      <w:lvlJc w:val="righ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31" w15:restartNumberingAfterBreak="0">
    <w:nsid w:val="5D1C3910"/>
    <w:multiLevelType w:val="hybridMultilevel"/>
    <w:tmpl w:val="A240DFA8"/>
    <w:lvl w:ilvl="0" w:tplc="B29A51AE">
      <w:start w:val="1"/>
      <w:numFmt w:val="taiwaneseCountingThousand"/>
      <w:lvlText w:val="(%1)"/>
      <w:lvlJc w:val="center"/>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15:restartNumberingAfterBreak="0">
    <w:nsid w:val="610D02B8"/>
    <w:multiLevelType w:val="hybridMultilevel"/>
    <w:tmpl w:val="AB8CA708"/>
    <w:lvl w:ilvl="0" w:tplc="FFFFFFFF">
      <w:start w:val="1"/>
      <w:numFmt w:val="taiwaneseCountingThousand"/>
      <w:lvlText w:val="%1、"/>
      <w:lvlJc w:val="right"/>
      <w:pPr>
        <w:ind w:left="1920" w:hanging="480"/>
      </w:pPr>
      <w:rPr>
        <w:rFonts w:hint="default"/>
      </w:rPr>
    </w:lvl>
    <w:lvl w:ilvl="1" w:tplc="FFFFFFFF">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33" w15:restartNumberingAfterBreak="0">
    <w:nsid w:val="6542597B"/>
    <w:multiLevelType w:val="hybridMultilevel"/>
    <w:tmpl w:val="AB8CA708"/>
    <w:lvl w:ilvl="0" w:tplc="FFFFFFFF">
      <w:start w:val="1"/>
      <w:numFmt w:val="taiwaneseCountingThousand"/>
      <w:lvlText w:val="%1、"/>
      <w:lvlJc w:val="righ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34" w15:restartNumberingAfterBreak="0">
    <w:nsid w:val="66D719B0"/>
    <w:multiLevelType w:val="multilevel"/>
    <w:tmpl w:val="05C4A03A"/>
    <w:lvl w:ilvl="0">
      <w:start w:val="1"/>
      <w:numFmt w:val="taiwaneseCountingThousand"/>
      <w:lvlText w:val="%1、"/>
      <w:lvlJc w:val="left"/>
      <w:pPr>
        <w:ind w:left="4025" w:hanging="480"/>
      </w:pPr>
    </w:lvl>
    <w:lvl w:ilvl="1">
      <w:start w:val="1"/>
      <w:numFmt w:val="decimal"/>
      <w:lvlText w:val="%2、"/>
      <w:lvlJc w:val="left"/>
      <w:pPr>
        <w:ind w:left="4505" w:hanging="480"/>
      </w:pPr>
    </w:lvl>
    <w:lvl w:ilvl="2">
      <w:start w:val="1"/>
      <w:numFmt w:val="lowerRoman"/>
      <w:lvlText w:val="%3."/>
      <w:lvlJc w:val="right"/>
      <w:pPr>
        <w:ind w:left="4985" w:hanging="480"/>
      </w:pPr>
    </w:lvl>
    <w:lvl w:ilvl="3">
      <w:start w:val="1"/>
      <w:numFmt w:val="decimal"/>
      <w:lvlText w:val="%4."/>
      <w:lvlJc w:val="left"/>
      <w:pPr>
        <w:ind w:left="5465" w:hanging="480"/>
      </w:pPr>
    </w:lvl>
    <w:lvl w:ilvl="4">
      <w:start w:val="1"/>
      <w:numFmt w:val="decimal"/>
      <w:lvlText w:val="%5、"/>
      <w:lvlJc w:val="left"/>
      <w:pPr>
        <w:ind w:left="5945" w:hanging="480"/>
      </w:pPr>
    </w:lvl>
    <w:lvl w:ilvl="5">
      <w:start w:val="1"/>
      <w:numFmt w:val="lowerRoman"/>
      <w:lvlText w:val="%6."/>
      <w:lvlJc w:val="right"/>
      <w:pPr>
        <w:ind w:left="6425" w:hanging="480"/>
      </w:pPr>
    </w:lvl>
    <w:lvl w:ilvl="6">
      <w:start w:val="1"/>
      <w:numFmt w:val="decimal"/>
      <w:lvlText w:val="%7."/>
      <w:lvlJc w:val="left"/>
      <w:pPr>
        <w:ind w:left="6905" w:hanging="480"/>
      </w:pPr>
    </w:lvl>
    <w:lvl w:ilvl="7">
      <w:start w:val="1"/>
      <w:numFmt w:val="decimal"/>
      <w:lvlText w:val="%8、"/>
      <w:lvlJc w:val="left"/>
      <w:pPr>
        <w:ind w:left="7385" w:hanging="480"/>
      </w:pPr>
    </w:lvl>
    <w:lvl w:ilvl="8">
      <w:start w:val="1"/>
      <w:numFmt w:val="lowerRoman"/>
      <w:lvlText w:val="%9."/>
      <w:lvlJc w:val="right"/>
      <w:pPr>
        <w:ind w:left="7865" w:hanging="480"/>
      </w:pPr>
    </w:lvl>
  </w:abstractNum>
  <w:abstractNum w:abstractNumId="35" w15:restartNumberingAfterBreak="0">
    <w:nsid w:val="679930AB"/>
    <w:multiLevelType w:val="hybridMultilevel"/>
    <w:tmpl w:val="AB8CA708"/>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6" w15:restartNumberingAfterBreak="0">
    <w:nsid w:val="6DAB112A"/>
    <w:multiLevelType w:val="hybridMultilevel"/>
    <w:tmpl w:val="57BE7EA8"/>
    <w:lvl w:ilvl="0" w:tplc="FFFFFFFF">
      <w:start w:val="1"/>
      <w:numFmt w:val="taiwaneseCountingThousand"/>
      <w:lvlText w:val="(%1)"/>
      <w:lvlJc w:val="center"/>
      <w:pPr>
        <w:ind w:left="2400" w:hanging="480"/>
      </w:pPr>
      <w:rPr>
        <w:rFonts w:hint="default"/>
      </w:rPr>
    </w:lvl>
    <w:lvl w:ilvl="1" w:tplc="FFFFFFFF" w:tentative="1">
      <w:start w:val="1"/>
      <w:numFmt w:val="ideographTraditional"/>
      <w:lvlText w:val="%2、"/>
      <w:lvlJc w:val="left"/>
      <w:pPr>
        <w:ind w:left="2880" w:hanging="480"/>
      </w:pPr>
    </w:lvl>
    <w:lvl w:ilvl="2" w:tplc="FFFFFFFF" w:tentative="1">
      <w:start w:val="1"/>
      <w:numFmt w:val="lowerRoman"/>
      <w:lvlText w:val="%3."/>
      <w:lvlJc w:val="right"/>
      <w:pPr>
        <w:ind w:left="3360" w:hanging="480"/>
      </w:pPr>
    </w:lvl>
    <w:lvl w:ilvl="3" w:tplc="FFFFFFFF" w:tentative="1">
      <w:start w:val="1"/>
      <w:numFmt w:val="decimal"/>
      <w:lvlText w:val="%4."/>
      <w:lvlJc w:val="left"/>
      <w:pPr>
        <w:ind w:left="3840" w:hanging="480"/>
      </w:pPr>
    </w:lvl>
    <w:lvl w:ilvl="4" w:tplc="FFFFFFFF" w:tentative="1">
      <w:start w:val="1"/>
      <w:numFmt w:val="ideographTraditional"/>
      <w:lvlText w:val="%5、"/>
      <w:lvlJc w:val="left"/>
      <w:pPr>
        <w:ind w:left="4320" w:hanging="480"/>
      </w:pPr>
    </w:lvl>
    <w:lvl w:ilvl="5" w:tplc="FFFFFFFF" w:tentative="1">
      <w:start w:val="1"/>
      <w:numFmt w:val="lowerRoman"/>
      <w:lvlText w:val="%6."/>
      <w:lvlJc w:val="right"/>
      <w:pPr>
        <w:ind w:left="4800" w:hanging="480"/>
      </w:pPr>
    </w:lvl>
    <w:lvl w:ilvl="6" w:tplc="FFFFFFFF" w:tentative="1">
      <w:start w:val="1"/>
      <w:numFmt w:val="decimal"/>
      <w:lvlText w:val="%7."/>
      <w:lvlJc w:val="left"/>
      <w:pPr>
        <w:ind w:left="5280" w:hanging="480"/>
      </w:pPr>
    </w:lvl>
    <w:lvl w:ilvl="7" w:tplc="FFFFFFFF" w:tentative="1">
      <w:start w:val="1"/>
      <w:numFmt w:val="ideographTraditional"/>
      <w:lvlText w:val="%8、"/>
      <w:lvlJc w:val="left"/>
      <w:pPr>
        <w:ind w:left="5760" w:hanging="480"/>
      </w:pPr>
    </w:lvl>
    <w:lvl w:ilvl="8" w:tplc="FFFFFFFF" w:tentative="1">
      <w:start w:val="1"/>
      <w:numFmt w:val="lowerRoman"/>
      <w:lvlText w:val="%9."/>
      <w:lvlJc w:val="right"/>
      <w:pPr>
        <w:ind w:left="6240" w:hanging="480"/>
      </w:pPr>
    </w:lvl>
  </w:abstractNum>
  <w:abstractNum w:abstractNumId="37" w15:restartNumberingAfterBreak="0">
    <w:nsid w:val="715B0EF8"/>
    <w:multiLevelType w:val="hybridMultilevel"/>
    <w:tmpl w:val="F462E7B8"/>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71E70522"/>
    <w:multiLevelType w:val="hybridMultilevel"/>
    <w:tmpl w:val="AB8CA708"/>
    <w:lvl w:ilvl="0" w:tplc="FFFFFFFF">
      <w:start w:val="1"/>
      <w:numFmt w:val="taiwaneseCountingThousand"/>
      <w:lvlText w:val="%1、"/>
      <w:lvlJc w:val="right"/>
      <w:pPr>
        <w:ind w:left="1920" w:hanging="480"/>
      </w:pPr>
      <w:rPr>
        <w:rFonts w:hint="default"/>
      </w:rPr>
    </w:lvl>
    <w:lvl w:ilvl="1" w:tplc="FFFFFFFF">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39" w15:restartNumberingAfterBreak="0">
    <w:nsid w:val="72667CC3"/>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0" w15:restartNumberingAfterBreak="0">
    <w:nsid w:val="732C40B5"/>
    <w:multiLevelType w:val="hybridMultilevel"/>
    <w:tmpl w:val="C40C92D4"/>
    <w:lvl w:ilvl="0" w:tplc="B29A51AE">
      <w:start w:val="1"/>
      <w:numFmt w:val="taiwaneseCountingThousand"/>
      <w:lvlText w:val="(%1)"/>
      <w:lvlJc w:val="center"/>
      <w:pPr>
        <w:ind w:left="2748" w:hanging="480"/>
      </w:pPr>
      <w:rPr>
        <w:rFonts w:hint="default"/>
      </w:rPr>
    </w:lvl>
    <w:lvl w:ilvl="1" w:tplc="04090019">
      <w:start w:val="1"/>
      <w:numFmt w:val="ideographTraditional"/>
      <w:lvlText w:val="%2、"/>
      <w:lvlJc w:val="left"/>
      <w:pPr>
        <w:ind w:left="3228" w:hanging="480"/>
      </w:pPr>
    </w:lvl>
    <w:lvl w:ilvl="2" w:tplc="0409001B">
      <w:start w:val="1"/>
      <w:numFmt w:val="lowerRoman"/>
      <w:lvlText w:val="%3."/>
      <w:lvlJc w:val="right"/>
      <w:pPr>
        <w:ind w:left="3708" w:hanging="480"/>
      </w:pPr>
    </w:lvl>
    <w:lvl w:ilvl="3" w:tplc="0409000F">
      <w:start w:val="1"/>
      <w:numFmt w:val="decimal"/>
      <w:lvlText w:val="%4."/>
      <w:lvlJc w:val="left"/>
      <w:pPr>
        <w:ind w:left="4188" w:hanging="480"/>
      </w:pPr>
    </w:lvl>
    <w:lvl w:ilvl="4" w:tplc="04090019">
      <w:start w:val="1"/>
      <w:numFmt w:val="ideographTraditional"/>
      <w:lvlText w:val="%5、"/>
      <w:lvlJc w:val="left"/>
      <w:pPr>
        <w:ind w:left="4668" w:hanging="480"/>
      </w:pPr>
    </w:lvl>
    <w:lvl w:ilvl="5" w:tplc="0409001B">
      <w:start w:val="1"/>
      <w:numFmt w:val="lowerRoman"/>
      <w:lvlText w:val="%6."/>
      <w:lvlJc w:val="right"/>
      <w:pPr>
        <w:ind w:left="5148" w:hanging="480"/>
      </w:pPr>
    </w:lvl>
    <w:lvl w:ilvl="6" w:tplc="0409000F">
      <w:start w:val="1"/>
      <w:numFmt w:val="decimal"/>
      <w:lvlText w:val="%7."/>
      <w:lvlJc w:val="left"/>
      <w:pPr>
        <w:ind w:left="5628" w:hanging="480"/>
      </w:pPr>
    </w:lvl>
    <w:lvl w:ilvl="7" w:tplc="04090019">
      <w:start w:val="1"/>
      <w:numFmt w:val="ideographTraditional"/>
      <w:lvlText w:val="%8、"/>
      <w:lvlJc w:val="left"/>
      <w:pPr>
        <w:ind w:left="6108" w:hanging="480"/>
      </w:pPr>
    </w:lvl>
    <w:lvl w:ilvl="8" w:tplc="0409001B">
      <w:start w:val="1"/>
      <w:numFmt w:val="lowerRoman"/>
      <w:lvlText w:val="%9."/>
      <w:lvlJc w:val="right"/>
      <w:pPr>
        <w:ind w:left="6588" w:hanging="480"/>
      </w:pPr>
    </w:lvl>
  </w:abstractNum>
  <w:abstractNum w:abstractNumId="41" w15:restartNumberingAfterBreak="0">
    <w:nsid w:val="78F80EC0"/>
    <w:multiLevelType w:val="hybridMultilevel"/>
    <w:tmpl w:val="AB8CA708"/>
    <w:lvl w:ilvl="0" w:tplc="FFFFFFFF">
      <w:start w:val="1"/>
      <w:numFmt w:val="taiwaneseCountingThousand"/>
      <w:lvlText w:val="%1、"/>
      <w:lvlJc w:val="right"/>
      <w:pPr>
        <w:ind w:left="1920" w:hanging="480"/>
      </w:pPr>
      <w:rPr>
        <w:rFonts w:hint="default"/>
      </w:rPr>
    </w:lvl>
    <w:lvl w:ilvl="1" w:tplc="FFFFFFFF">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42" w15:restartNumberingAfterBreak="0">
    <w:nsid w:val="7A722ED9"/>
    <w:multiLevelType w:val="hybridMultilevel"/>
    <w:tmpl w:val="94505092"/>
    <w:lvl w:ilvl="0" w:tplc="F6D274B4">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3" w15:restartNumberingAfterBreak="0">
    <w:nsid w:val="7A950345"/>
    <w:multiLevelType w:val="hybridMultilevel"/>
    <w:tmpl w:val="57BE7EA8"/>
    <w:lvl w:ilvl="0" w:tplc="B29A51AE">
      <w:start w:val="1"/>
      <w:numFmt w:val="taiwaneseCountingThousand"/>
      <w:lvlText w:val="(%1)"/>
      <w:lvlJc w:val="center"/>
      <w:pPr>
        <w:ind w:left="240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4" w15:restartNumberingAfterBreak="0">
    <w:nsid w:val="7E2A69D8"/>
    <w:multiLevelType w:val="hybridMultilevel"/>
    <w:tmpl w:val="725C9EE0"/>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5" w15:restartNumberingAfterBreak="0">
    <w:nsid w:val="7E8A516F"/>
    <w:multiLevelType w:val="hybridMultilevel"/>
    <w:tmpl w:val="AB8CA708"/>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16cid:durableId="1479571438">
    <w:abstractNumId w:val="6"/>
  </w:num>
  <w:num w:numId="2" w16cid:durableId="1192648528">
    <w:abstractNumId w:val="21"/>
  </w:num>
  <w:num w:numId="3" w16cid:durableId="14323604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0369340">
    <w:abstractNumId w:val="15"/>
  </w:num>
  <w:num w:numId="5" w16cid:durableId="1496994470">
    <w:abstractNumId w:val="11"/>
  </w:num>
  <w:num w:numId="6" w16cid:durableId="1797407503">
    <w:abstractNumId w:val="40"/>
  </w:num>
  <w:num w:numId="7" w16cid:durableId="1601377590">
    <w:abstractNumId w:val="2"/>
  </w:num>
  <w:num w:numId="8" w16cid:durableId="1762946330">
    <w:abstractNumId w:val="29"/>
  </w:num>
  <w:num w:numId="9" w16cid:durableId="1471901112">
    <w:abstractNumId w:val="39"/>
  </w:num>
  <w:num w:numId="10" w16cid:durableId="211965190">
    <w:abstractNumId w:val="44"/>
  </w:num>
  <w:num w:numId="11" w16cid:durableId="468284762">
    <w:abstractNumId w:val="27"/>
  </w:num>
  <w:num w:numId="12" w16cid:durableId="1523127589">
    <w:abstractNumId w:val="17"/>
  </w:num>
  <w:num w:numId="13" w16cid:durableId="1497382862">
    <w:abstractNumId w:val="5"/>
  </w:num>
  <w:num w:numId="14" w16cid:durableId="2086612317">
    <w:abstractNumId w:val="35"/>
  </w:num>
  <w:num w:numId="15" w16cid:durableId="2090150887">
    <w:abstractNumId w:val="31"/>
  </w:num>
  <w:num w:numId="16" w16cid:durableId="1952317492">
    <w:abstractNumId w:val="19"/>
  </w:num>
  <w:num w:numId="17" w16cid:durableId="8219648">
    <w:abstractNumId w:val="16"/>
  </w:num>
  <w:num w:numId="18" w16cid:durableId="136457362">
    <w:abstractNumId w:val="45"/>
  </w:num>
  <w:num w:numId="19" w16cid:durableId="166796462">
    <w:abstractNumId w:val="37"/>
  </w:num>
  <w:num w:numId="20" w16cid:durableId="2023318261">
    <w:abstractNumId w:val="1"/>
  </w:num>
  <w:num w:numId="21" w16cid:durableId="742727671">
    <w:abstractNumId w:val="23"/>
  </w:num>
  <w:num w:numId="22" w16cid:durableId="1951356936">
    <w:abstractNumId w:val="8"/>
  </w:num>
  <w:num w:numId="23" w16cid:durableId="1646658773">
    <w:abstractNumId w:val="43"/>
  </w:num>
  <w:num w:numId="24" w16cid:durableId="393045093">
    <w:abstractNumId w:val="9"/>
  </w:num>
  <w:num w:numId="25" w16cid:durableId="1061053885">
    <w:abstractNumId w:val="42"/>
  </w:num>
  <w:num w:numId="26" w16cid:durableId="1420830318">
    <w:abstractNumId w:val="22"/>
  </w:num>
  <w:num w:numId="27" w16cid:durableId="374162783">
    <w:abstractNumId w:val="13"/>
  </w:num>
  <w:num w:numId="28" w16cid:durableId="545414738">
    <w:abstractNumId w:val="18"/>
  </w:num>
  <w:num w:numId="29" w16cid:durableId="732899001">
    <w:abstractNumId w:val="14"/>
  </w:num>
  <w:num w:numId="30" w16cid:durableId="990017667">
    <w:abstractNumId w:val="41"/>
  </w:num>
  <w:num w:numId="31" w16cid:durableId="198470382">
    <w:abstractNumId w:val="28"/>
  </w:num>
  <w:num w:numId="32" w16cid:durableId="1983266128">
    <w:abstractNumId w:val="25"/>
  </w:num>
  <w:num w:numId="33" w16cid:durableId="2029215374">
    <w:abstractNumId w:val="12"/>
  </w:num>
  <w:num w:numId="34" w16cid:durableId="660502147">
    <w:abstractNumId w:val="20"/>
  </w:num>
  <w:num w:numId="35" w16cid:durableId="1105809265">
    <w:abstractNumId w:val="0"/>
  </w:num>
  <w:num w:numId="36" w16cid:durableId="1235312456">
    <w:abstractNumId w:val="10"/>
  </w:num>
  <w:num w:numId="37" w16cid:durableId="1278683798">
    <w:abstractNumId w:val="26"/>
  </w:num>
  <w:num w:numId="38" w16cid:durableId="55276091">
    <w:abstractNumId w:val="24"/>
  </w:num>
  <w:num w:numId="39" w16cid:durableId="602301927">
    <w:abstractNumId w:val="34"/>
  </w:num>
  <w:num w:numId="40" w16cid:durableId="1776747385">
    <w:abstractNumId w:val="3"/>
  </w:num>
  <w:num w:numId="41" w16cid:durableId="245044227">
    <w:abstractNumId w:val="38"/>
  </w:num>
  <w:num w:numId="42" w16cid:durableId="91515341">
    <w:abstractNumId w:val="7"/>
  </w:num>
  <w:num w:numId="43" w16cid:durableId="1298994933">
    <w:abstractNumId w:val="30"/>
  </w:num>
  <w:num w:numId="44" w16cid:durableId="149055740">
    <w:abstractNumId w:val="33"/>
  </w:num>
  <w:num w:numId="45" w16cid:durableId="526215879">
    <w:abstractNumId w:val="36"/>
  </w:num>
  <w:num w:numId="46" w16cid:durableId="2119448269">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3E"/>
    <w:rsid w:val="00001187"/>
    <w:rsid w:val="0000293E"/>
    <w:rsid w:val="00004F06"/>
    <w:rsid w:val="000171A4"/>
    <w:rsid w:val="00017F72"/>
    <w:rsid w:val="00020C66"/>
    <w:rsid w:val="000213B2"/>
    <w:rsid w:val="00024E1F"/>
    <w:rsid w:val="00026994"/>
    <w:rsid w:val="00040C3D"/>
    <w:rsid w:val="00042FD7"/>
    <w:rsid w:val="0005046C"/>
    <w:rsid w:val="00051EF1"/>
    <w:rsid w:val="000527E2"/>
    <w:rsid w:val="00056580"/>
    <w:rsid w:val="00060BA4"/>
    <w:rsid w:val="00061C62"/>
    <w:rsid w:val="00062833"/>
    <w:rsid w:val="000632AF"/>
    <w:rsid w:val="00065129"/>
    <w:rsid w:val="0006610B"/>
    <w:rsid w:val="000701B2"/>
    <w:rsid w:val="000817F3"/>
    <w:rsid w:val="00083C90"/>
    <w:rsid w:val="00084FBC"/>
    <w:rsid w:val="00086171"/>
    <w:rsid w:val="000863C7"/>
    <w:rsid w:val="0008752A"/>
    <w:rsid w:val="00087D37"/>
    <w:rsid w:val="00091B2B"/>
    <w:rsid w:val="00094251"/>
    <w:rsid w:val="00095D08"/>
    <w:rsid w:val="000A15FA"/>
    <w:rsid w:val="000A2D46"/>
    <w:rsid w:val="000A7F32"/>
    <w:rsid w:val="000B03E4"/>
    <w:rsid w:val="000B560B"/>
    <w:rsid w:val="000B68BA"/>
    <w:rsid w:val="000C5926"/>
    <w:rsid w:val="000D0674"/>
    <w:rsid w:val="000D10C4"/>
    <w:rsid w:val="000E08D8"/>
    <w:rsid w:val="000E2449"/>
    <w:rsid w:val="000E28EB"/>
    <w:rsid w:val="000E301A"/>
    <w:rsid w:val="000E50FB"/>
    <w:rsid w:val="000E590A"/>
    <w:rsid w:val="000E6265"/>
    <w:rsid w:val="000E7684"/>
    <w:rsid w:val="000F2F10"/>
    <w:rsid w:val="000F4DC8"/>
    <w:rsid w:val="000F74CA"/>
    <w:rsid w:val="001019AA"/>
    <w:rsid w:val="001055BA"/>
    <w:rsid w:val="00107933"/>
    <w:rsid w:val="00110219"/>
    <w:rsid w:val="00116992"/>
    <w:rsid w:val="001209C2"/>
    <w:rsid w:val="001213F9"/>
    <w:rsid w:val="001219C6"/>
    <w:rsid w:val="00125E1B"/>
    <w:rsid w:val="00134917"/>
    <w:rsid w:val="001428BF"/>
    <w:rsid w:val="00142A16"/>
    <w:rsid w:val="00143EE2"/>
    <w:rsid w:val="00144372"/>
    <w:rsid w:val="001513B8"/>
    <w:rsid w:val="00155D51"/>
    <w:rsid w:val="0015763D"/>
    <w:rsid w:val="00160DD9"/>
    <w:rsid w:val="00165DC6"/>
    <w:rsid w:val="0016675D"/>
    <w:rsid w:val="00174A0F"/>
    <w:rsid w:val="00182A67"/>
    <w:rsid w:val="00182D23"/>
    <w:rsid w:val="001837C7"/>
    <w:rsid w:val="00183DF6"/>
    <w:rsid w:val="0018476E"/>
    <w:rsid w:val="00185078"/>
    <w:rsid w:val="00187CC7"/>
    <w:rsid w:val="00195299"/>
    <w:rsid w:val="001A06D4"/>
    <w:rsid w:val="001A1484"/>
    <w:rsid w:val="001A4890"/>
    <w:rsid w:val="001B013E"/>
    <w:rsid w:val="001B17AD"/>
    <w:rsid w:val="001C071D"/>
    <w:rsid w:val="001C08AE"/>
    <w:rsid w:val="001C4C8E"/>
    <w:rsid w:val="001C674A"/>
    <w:rsid w:val="001D0A79"/>
    <w:rsid w:val="001D2C58"/>
    <w:rsid w:val="001E06C6"/>
    <w:rsid w:val="001E4E87"/>
    <w:rsid w:val="001E6043"/>
    <w:rsid w:val="001E6925"/>
    <w:rsid w:val="001E76E6"/>
    <w:rsid w:val="001F0089"/>
    <w:rsid w:val="001F1B7D"/>
    <w:rsid w:val="001F463F"/>
    <w:rsid w:val="002035F2"/>
    <w:rsid w:val="002045DE"/>
    <w:rsid w:val="00206F81"/>
    <w:rsid w:val="00211831"/>
    <w:rsid w:val="00211DBD"/>
    <w:rsid w:val="0021256A"/>
    <w:rsid w:val="00216AB8"/>
    <w:rsid w:val="0022165A"/>
    <w:rsid w:val="00234CC9"/>
    <w:rsid w:val="00236742"/>
    <w:rsid w:val="002431BB"/>
    <w:rsid w:val="00260F20"/>
    <w:rsid w:val="00263C21"/>
    <w:rsid w:val="002664E6"/>
    <w:rsid w:val="00267120"/>
    <w:rsid w:val="0027234C"/>
    <w:rsid w:val="002745C1"/>
    <w:rsid w:val="00281D86"/>
    <w:rsid w:val="00293F87"/>
    <w:rsid w:val="00297AC7"/>
    <w:rsid w:val="002A0355"/>
    <w:rsid w:val="002A1ABE"/>
    <w:rsid w:val="002A4D79"/>
    <w:rsid w:val="002A4F2C"/>
    <w:rsid w:val="002A4FBC"/>
    <w:rsid w:val="002A6B3A"/>
    <w:rsid w:val="002A6FD1"/>
    <w:rsid w:val="002B07B5"/>
    <w:rsid w:val="002B1A11"/>
    <w:rsid w:val="002B3C79"/>
    <w:rsid w:val="002B4F61"/>
    <w:rsid w:val="002C0A75"/>
    <w:rsid w:val="002C16E9"/>
    <w:rsid w:val="002C2E07"/>
    <w:rsid w:val="002C3F77"/>
    <w:rsid w:val="002C5797"/>
    <w:rsid w:val="002C5DA1"/>
    <w:rsid w:val="002C7AD2"/>
    <w:rsid w:val="002D3B16"/>
    <w:rsid w:val="002D4ED5"/>
    <w:rsid w:val="002D6C39"/>
    <w:rsid w:val="002E25AE"/>
    <w:rsid w:val="002F35FE"/>
    <w:rsid w:val="002F380A"/>
    <w:rsid w:val="00304222"/>
    <w:rsid w:val="00316135"/>
    <w:rsid w:val="003173DB"/>
    <w:rsid w:val="00320E0A"/>
    <w:rsid w:val="0033230F"/>
    <w:rsid w:val="003354B1"/>
    <w:rsid w:val="003377F5"/>
    <w:rsid w:val="00345901"/>
    <w:rsid w:val="00346A46"/>
    <w:rsid w:val="00354973"/>
    <w:rsid w:val="00356143"/>
    <w:rsid w:val="00360E54"/>
    <w:rsid w:val="0036296B"/>
    <w:rsid w:val="00365DE3"/>
    <w:rsid w:val="00372E99"/>
    <w:rsid w:val="0037322D"/>
    <w:rsid w:val="00376249"/>
    <w:rsid w:val="003766F7"/>
    <w:rsid w:val="003826F7"/>
    <w:rsid w:val="003840C7"/>
    <w:rsid w:val="00387BBF"/>
    <w:rsid w:val="00390AC4"/>
    <w:rsid w:val="00391D2D"/>
    <w:rsid w:val="00395DD8"/>
    <w:rsid w:val="00397B16"/>
    <w:rsid w:val="003A4878"/>
    <w:rsid w:val="003A50B7"/>
    <w:rsid w:val="003B0961"/>
    <w:rsid w:val="003B4406"/>
    <w:rsid w:val="003B6BD4"/>
    <w:rsid w:val="003C12FC"/>
    <w:rsid w:val="003C20C8"/>
    <w:rsid w:val="003C30AD"/>
    <w:rsid w:val="003C310C"/>
    <w:rsid w:val="003C728A"/>
    <w:rsid w:val="003D0B43"/>
    <w:rsid w:val="003D5FD5"/>
    <w:rsid w:val="003D7900"/>
    <w:rsid w:val="003E0E48"/>
    <w:rsid w:val="003E329F"/>
    <w:rsid w:val="003E4FCA"/>
    <w:rsid w:val="003E5E25"/>
    <w:rsid w:val="003E67A5"/>
    <w:rsid w:val="003E6BE4"/>
    <w:rsid w:val="003E71F6"/>
    <w:rsid w:val="003F4AC6"/>
    <w:rsid w:val="003F534F"/>
    <w:rsid w:val="00402B3D"/>
    <w:rsid w:val="0040530D"/>
    <w:rsid w:val="004102D1"/>
    <w:rsid w:val="00411C5C"/>
    <w:rsid w:val="00413172"/>
    <w:rsid w:val="004131E7"/>
    <w:rsid w:val="00413B89"/>
    <w:rsid w:val="0042370C"/>
    <w:rsid w:val="004239A0"/>
    <w:rsid w:val="004246D2"/>
    <w:rsid w:val="00424EDB"/>
    <w:rsid w:val="00440406"/>
    <w:rsid w:val="004407E5"/>
    <w:rsid w:val="004409A4"/>
    <w:rsid w:val="00440A7B"/>
    <w:rsid w:val="00440F4D"/>
    <w:rsid w:val="00445FB5"/>
    <w:rsid w:val="00453A07"/>
    <w:rsid w:val="004542B8"/>
    <w:rsid w:val="0045535F"/>
    <w:rsid w:val="0045640C"/>
    <w:rsid w:val="00456A2D"/>
    <w:rsid w:val="00467437"/>
    <w:rsid w:val="004703BA"/>
    <w:rsid w:val="004728F9"/>
    <w:rsid w:val="004731B1"/>
    <w:rsid w:val="00473B0D"/>
    <w:rsid w:val="004746D3"/>
    <w:rsid w:val="0047715D"/>
    <w:rsid w:val="00480829"/>
    <w:rsid w:val="00487769"/>
    <w:rsid w:val="004908A0"/>
    <w:rsid w:val="00490A85"/>
    <w:rsid w:val="004A0706"/>
    <w:rsid w:val="004B0FC3"/>
    <w:rsid w:val="004B3265"/>
    <w:rsid w:val="004B6546"/>
    <w:rsid w:val="004C792F"/>
    <w:rsid w:val="004D2DA2"/>
    <w:rsid w:val="004D6683"/>
    <w:rsid w:val="004D683D"/>
    <w:rsid w:val="004D7BE1"/>
    <w:rsid w:val="004E42C5"/>
    <w:rsid w:val="004E5632"/>
    <w:rsid w:val="004F1B24"/>
    <w:rsid w:val="004F494F"/>
    <w:rsid w:val="00500D07"/>
    <w:rsid w:val="0050159D"/>
    <w:rsid w:val="005015A6"/>
    <w:rsid w:val="00501B60"/>
    <w:rsid w:val="005030A9"/>
    <w:rsid w:val="00504677"/>
    <w:rsid w:val="00523C97"/>
    <w:rsid w:val="00523D50"/>
    <w:rsid w:val="00534801"/>
    <w:rsid w:val="005413D8"/>
    <w:rsid w:val="00543E86"/>
    <w:rsid w:val="0055107E"/>
    <w:rsid w:val="00551859"/>
    <w:rsid w:val="00553289"/>
    <w:rsid w:val="00557111"/>
    <w:rsid w:val="00560F6F"/>
    <w:rsid w:val="005614CC"/>
    <w:rsid w:val="0056190C"/>
    <w:rsid w:val="005628B0"/>
    <w:rsid w:val="0056451E"/>
    <w:rsid w:val="00564C7B"/>
    <w:rsid w:val="00571BD2"/>
    <w:rsid w:val="00571F62"/>
    <w:rsid w:val="0057212A"/>
    <w:rsid w:val="00575655"/>
    <w:rsid w:val="00577A77"/>
    <w:rsid w:val="00581969"/>
    <w:rsid w:val="005874AA"/>
    <w:rsid w:val="0059181D"/>
    <w:rsid w:val="005972E5"/>
    <w:rsid w:val="00597C6E"/>
    <w:rsid w:val="005A133D"/>
    <w:rsid w:val="005A1E20"/>
    <w:rsid w:val="005A3246"/>
    <w:rsid w:val="005B299A"/>
    <w:rsid w:val="005B2D67"/>
    <w:rsid w:val="005C168E"/>
    <w:rsid w:val="005C5EC2"/>
    <w:rsid w:val="005D116F"/>
    <w:rsid w:val="005D385B"/>
    <w:rsid w:val="005D4183"/>
    <w:rsid w:val="005E3D95"/>
    <w:rsid w:val="006004AC"/>
    <w:rsid w:val="00601E83"/>
    <w:rsid w:val="006031D0"/>
    <w:rsid w:val="00603759"/>
    <w:rsid w:val="00604971"/>
    <w:rsid w:val="00610232"/>
    <w:rsid w:val="0061036C"/>
    <w:rsid w:val="00610B1A"/>
    <w:rsid w:val="006136F4"/>
    <w:rsid w:val="0061536A"/>
    <w:rsid w:val="00615655"/>
    <w:rsid w:val="00625A36"/>
    <w:rsid w:val="00626595"/>
    <w:rsid w:val="0063359C"/>
    <w:rsid w:val="00633B9E"/>
    <w:rsid w:val="006368E7"/>
    <w:rsid w:val="00637019"/>
    <w:rsid w:val="006429F8"/>
    <w:rsid w:val="00643CBE"/>
    <w:rsid w:val="006462D8"/>
    <w:rsid w:val="00656D2D"/>
    <w:rsid w:val="00661B53"/>
    <w:rsid w:val="00662003"/>
    <w:rsid w:val="00667FFC"/>
    <w:rsid w:val="00671459"/>
    <w:rsid w:val="006716E3"/>
    <w:rsid w:val="0067291B"/>
    <w:rsid w:val="00673C5F"/>
    <w:rsid w:val="00675A4F"/>
    <w:rsid w:val="006773FC"/>
    <w:rsid w:val="00677939"/>
    <w:rsid w:val="006809E7"/>
    <w:rsid w:val="00682222"/>
    <w:rsid w:val="006824F2"/>
    <w:rsid w:val="0068276E"/>
    <w:rsid w:val="0069077F"/>
    <w:rsid w:val="00690F6B"/>
    <w:rsid w:val="00692B2A"/>
    <w:rsid w:val="00697D25"/>
    <w:rsid w:val="006B01D8"/>
    <w:rsid w:val="006B1A6F"/>
    <w:rsid w:val="006B1CC2"/>
    <w:rsid w:val="006B37B0"/>
    <w:rsid w:val="006B5254"/>
    <w:rsid w:val="006B70C9"/>
    <w:rsid w:val="006B7868"/>
    <w:rsid w:val="006C2762"/>
    <w:rsid w:val="006C3EEB"/>
    <w:rsid w:val="006C51E2"/>
    <w:rsid w:val="006C52AD"/>
    <w:rsid w:val="006C7D42"/>
    <w:rsid w:val="006D07D3"/>
    <w:rsid w:val="006D4797"/>
    <w:rsid w:val="006D4E35"/>
    <w:rsid w:val="006D5EC8"/>
    <w:rsid w:val="006D7945"/>
    <w:rsid w:val="006E0FAD"/>
    <w:rsid w:val="006E3F60"/>
    <w:rsid w:val="006E6D1A"/>
    <w:rsid w:val="006F0031"/>
    <w:rsid w:val="007001C9"/>
    <w:rsid w:val="00701D09"/>
    <w:rsid w:val="00704993"/>
    <w:rsid w:val="0070627E"/>
    <w:rsid w:val="00711283"/>
    <w:rsid w:val="00712FD3"/>
    <w:rsid w:val="0071307A"/>
    <w:rsid w:val="00713AEA"/>
    <w:rsid w:val="00713B46"/>
    <w:rsid w:val="00717B35"/>
    <w:rsid w:val="007212E8"/>
    <w:rsid w:val="007215DF"/>
    <w:rsid w:val="00724ADD"/>
    <w:rsid w:val="00727CCB"/>
    <w:rsid w:val="00730877"/>
    <w:rsid w:val="007322A7"/>
    <w:rsid w:val="0073470A"/>
    <w:rsid w:val="00744743"/>
    <w:rsid w:val="007448B8"/>
    <w:rsid w:val="00750270"/>
    <w:rsid w:val="007542C7"/>
    <w:rsid w:val="00756DCE"/>
    <w:rsid w:val="00761637"/>
    <w:rsid w:val="00762A5F"/>
    <w:rsid w:val="0077039C"/>
    <w:rsid w:val="00772C4C"/>
    <w:rsid w:val="007761CD"/>
    <w:rsid w:val="00782D7A"/>
    <w:rsid w:val="00784501"/>
    <w:rsid w:val="007845A4"/>
    <w:rsid w:val="00786410"/>
    <w:rsid w:val="00786F9C"/>
    <w:rsid w:val="00791C22"/>
    <w:rsid w:val="0079351A"/>
    <w:rsid w:val="00793CEE"/>
    <w:rsid w:val="00794741"/>
    <w:rsid w:val="00797348"/>
    <w:rsid w:val="007979D6"/>
    <w:rsid w:val="007A21EF"/>
    <w:rsid w:val="007A4465"/>
    <w:rsid w:val="007A6536"/>
    <w:rsid w:val="007B69CD"/>
    <w:rsid w:val="007B6E27"/>
    <w:rsid w:val="007D26AD"/>
    <w:rsid w:val="007D299E"/>
    <w:rsid w:val="007D39B4"/>
    <w:rsid w:val="007D3FB9"/>
    <w:rsid w:val="007D5005"/>
    <w:rsid w:val="007D5804"/>
    <w:rsid w:val="007D5E36"/>
    <w:rsid w:val="007E09D5"/>
    <w:rsid w:val="007E1A35"/>
    <w:rsid w:val="007E4112"/>
    <w:rsid w:val="007E47E6"/>
    <w:rsid w:val="007E5269"/>
    <w:rsid w:val="007F51D0"/>
    <w:rsid w:val="007F5819"/>
    <w:rsid w:val="007F7FDD"/>
    <w:rsid w:val="00800BB8"/>
    <w:rsid w:val="00805DD5"/>
    <w:rsid w:val="008168B6"/>
    <w:rsid w:val="0081718C"/>
    <w:rsid w:val="00817613"/>
    <w:rsid w:val="008176BE"/>
    <w:rsid w:val="0082005D"/>
    <w:rsid w:val="00830CC0"/>
    <w:rsid w:val="00831401"/>
    <w:rsid w:val="008342B2"/>
    <w:rsid w:val="00836468"/>
    <w:rsid w:val="00837B5D"/>
    <w:rsid w:val="00837E22"/>
    <w:rsid w:val="0084218C"/>
    <w:rsid w:val="0084373B"/>
    <w:rsid w:val="00843FB4"/>
    <w:rsid w:val="0084484A"/>
    <w:rsid w:val="00845358"/>
    <w:rsid w:val="00846788"/>
    <w:rsid w:val="00855A42"/>
    <w:rsid w:val="00860E9C"/>
    <w:rsid w:val="00863D3C"/>
    <w:rsid w:val="0086462E"/>
    <w:rsid w:val="00866903"/>
    <w:rsid w:val="00867579"/>
    <w:rsid w:val="008716DF"/>
    <w:rsid w:val="0087446F"/>
    <w:rsid w:val="00877DA5"/>
    <w:rsid w:val="00880412"/>
    <w:rsid w:val="008808F0"/>
    <w:rsid w:val="00883654"/>
    <w:rsid w:val="00883B77"/>
    <w:rsid w:val="008906F5"/>
    <w:rsid w:val="00890A72"/>
    <w:rsid w:val="008950AC"/>
    <w:rsid w:val="00897F87"/>
    <w:rsid w:val="008A252E"/>
    <w:rsid w:val="008A3EAA"/>
    <w:rsid w:val="008A70A9"/>
    <w:rsid w:val="008B0F67"/>
    <w:rsid w:val="008B2B9A"/>
    <w:rsid w:val="008B7EA3"/>
    <w:rsid w:val="008C3566"/>
    <w:rsid w:val="008C7CA0"/>
    <w:rsid w:val="008D03A6"/>
    <w:rsid w:val="008D498C"/>
    <w:rsid w:val="008D4EE5"/>
    <w:rsid w:val="008E2412"/>
    <w:rsid w:val="008E3EAB"/>
    <w:rsid w:val="008E63CE"/>
    <w:rsid w:val="008E7DBE"/>
    <w:rsid w:val="008E7FEB"/>
    <w:rsid w:val="008F49C1"/>
    <w:rsid w:val="008F6112"/>
    <w:rsid w:val="009003BE"/>
    <w:rsid w:val="00900F2D"/>
    <w:rsid w:val="00901DF0"/>
    <w:rsid w:val="00902C59"/>
    <w:rsid w:val="00903DBF"/>
    <w:rsid w:val="009055E5"/>
    <w:rsid w:val="009079E5"/>
    <w:rsid w:val="009119EF"/>
    <w:rsid w:val="009123B8"/>
    <w:rsid w:val="00913BAE"/>
    <w:rsid w:val="00920E9C"/>
    <w:rsid w:val="00922204"/>
    <w:rsid w:val="00922828"/>
    <w:rsid w:val="00925D4A"/>
    <w:rsid w:val="009312B4"/>
    <w:rsid w:val="00931559"/>
    <w:rsid w:val="009357E6"/>
    <w:rsid w:val="00935C24"/>
    <w:rsid w:val="00936B27"/>
    <w:rsid w:val="00940D04"/>
    <w:rsid w:val="0094200E"/>
    <w:rsid w:val="00950FF3"/>
    <w:rsid w:val="00955A0E"/>
    <w:rsid w:val="00960ECE"/>
    <w:rsid w:val="00961911"/>
    <w:rsid w:val="00962322"/>
    <w:rsid w:val="009629E4"/>
    <w:rsid w:val="00962B0C"/>
    <w:rsid w:val="00964EA9"/>
    <w:rsid w:val="009652F1"/>
    <w:rsid w:val="009758E3"/>
    <w:rsid w:val="00985360"/>
    <w:rsid w:val="00991229"/>
    <w:rsid w:val="00991934"/>
    <w:rsid w:val="009A27E8"/>
    <w:rsid w:val="009A4EE0"/>
    <w:rsid w:val="009A5EC2"/>
    <w:rsid w:val="009B025E"/>
    <w:rsid w:val="009B3CB0"/>
    <w:rsid w:val="009B54A7"/>
    <w:rsid w:val="009B7D78"/>
    <w:rsid w:val="009C4330"/>
    <w:rsid w:val="009C4F17"/>
    <w:rsid w:val="009C5579"/>
    <w:rsid w:val="009C6FD5"/>
    <w:rsid w:val="009D16F5"/>
    <w:rsid w:val="009D263E"/>
    <w:rsid w:val="009D71EF"/>
    <w:rsid w:val="009E0530"/>
    <w:rsid w:val="009E0DCF"/>
    <w:rsid w:val="009E40B5"/>
    <w:rsid w:val="009E5E69"/>
    <w:rsid w:val="009E709A"/>
    <w:rsid w:val="009F1135"/>
    <w:rsid w:val="009F185A"/>
    <w:rsid w:val="00A04614"/>
    <w:rsid w:val="00A077A1"/>
    <w:rsid w:val="00A11528"/>
    <w:rsid w:val="00A12117"/>
    <w:rsid w:val="00A1416A"/>
    <w:rsid w:val="00A15A35"/>
    <w:rsid w:val="00A16EBB"/>
    <w:rsid w:val="00A17FDC"/>
    <w:rsid w:val="00A22FE3"/>
    <w:rsid w:val="00A24735"/>
    <w:rsid w:val="00A32456"/>
    <w:rsid w:val="00A368A2"/>
    <w:rsid w:val="00A438E2"/>
    <w:rsid w:val="00A44C64"/>
    <w:rsid w:val="00A52F5B"/>
    <w:rsid w:val="00A57113"/>
    <w:rsid w:val="00A6214F"/>
    <w:rsid w:val="00A700F2"/>
    <w:rsid w:val="00A70A3A"/>
    <w:rsid w:val="00A70EAF"/>
    <w:rsid w:val="00A76BC5"/>
    <w:rsid w:val="00A837CD"/>
    <w:rsid w:val="00A86447"/>
    <w:rsid w:val="00A87100"/>
    <w:rsid w:val="00A902B9"/>
    <w:rsid w:val="00A927AB"/>
    <w:rsid w:val="00A958B0"/>
    <w:rsid w:val="00A95C04"/>
    <w:rsid w:val="00A95EB2"/>
    <w:rsid w:val="00AA270F"/>
    <w:rsid w:val="00AA2CD3"/>
    <w:rsid w:val="00AA5E19"/>
    <w:rsid w:val="00AA7B77"/>
    <w:rsid w:val="00AB0CB4"/>
    <w:rsid w:val="00AB46BA"/>
    <w:rsid w:val="00AB589D"/>
    <w:rsid w:val="00AC1A8A"/>
    <w:rsid w:val="00AC34F2"/>
    <w:rsid w:val="00AC50B6"/>
    <w:rsid w:val="00AC5324"/>
    <w:rsid w:val="00AC78A9"/>
    <w:rsid w:val="00AD0B47"/>
    <w:rsid w:val="00AD1EF2"/>
    <w:rsid w:val="00AD2A34"/>
    <w:rsid w:val="00AD44EC"/>
    <w:rsid w:val="00AE0BCD"/>
    <w:rsid w:val="00AF3535"/>
    <w:rsid w:val="00AF4CC9"/>
    <w:rsid w:val="00AF7B8B"/>
    <w:rsid w:val="00B00314"/>
    <w:rsid w:val="00B01E86"/>
    <w:rsid w:val="00B022BA"/>
    <w:rsid w:val="00B066AF"/>
    <w:rsid w:val="00B1113F"/>
    <w:rsid w:val="00B20154"/>
    <w:rsid w:val="00B20897"/>
    <w:rsid w:val="00B237DB"/>
    <w:rsid w:val="00B25703"/>
    <w:rsid w:val="00B320E9"/>
    <w:rsid w:val="00B36C63"/>
    <w:rsid w:val="00B3757B"/>
    <w:rsid w:val="00B4299F"/>
    <w:rsid w:val="00B45FED"/>
    <w:rsid w:val="00B46D21"/>
    <w:rsid w:val="00B47284"/>
    <w:rsid w:val="00B51818"/>
    <w:rsid w:val="00B5458E"/>
    <w:rsid w:val="00B55621"/>
    <w:rsid w:val="00B55E49"/>
    <w:rsid w:val="00B5752E"/>
    <w:rsid w:val="00B61BCA"/>
    <w:rsid w:val="00B649EC"/>
    <w:rsid w:val="00B657D3"/>
    <w:rsid w:val="00B657FC"/>
    <w:rsid w:val="00B77EB7"/>
    <w:rsid w:val="00B8188E"/>
    <w:rsid w:val="00B81F83"/>
    <w:rsid w:val="00B823D3"/>
    <w:rsid w:val="00B825DC"/>
    <w:rsid w:val="00B83BEE"/>
    <w:rsid w:val="00B859B4"/>
    <w:rsid w:val="00B96B20"/>
    <w:rsid w:val="00BA1D52"/>
    <w:rsid w:val="00BA49BA"/>
    <w:rsid w:val="00BA5982"/>
    <w:rsid w:val="00BB0C07"/>
    <w:rsid w:val="00BC0A09"/>
    <w:rsid w:val="00BC16C2"/>
    <w:rsid w:val="00BC3D3B"/>
    <w:rsid w:val="00BC6E09"/>
    <w:rsid w:val="00BC71D6"/>
    <w:rsid w:val="00BC7F68"/>
    <w:rsid w:val="00BD6894"/>
    <w:rsid w:val="00BE1BA7"/>
    <w:rsid w:val="00BE3FFB"/>
    <w:rsid w:val="00BE4B8A"/>
    <w:rsid w:val="00BE6C1C"/>
    <w:rsid w:val="00BE7B5A"/>
    <w:rsid w:val="00BF244B"/>
    <w:rsid w:val="00BF2B2C"/>
    <w:rsid w:val="00BF2FE6"/>
    <w:rsid w:val="00C0001D"/>
    <w:rsid w:val="00C05B20"/>
    <w:rsid w:val="00C069F7"/>
    <w:rsid w:val="00C07165"/>
    <w:rsid w:val="00C1126C"/>
    <w:rsid w:val="00C1223B"/>
    <w:rsid w:val="00C221AF"/>
    <w:rsid w:val="00C264AF"/>
    <w:rsid w:val="00C30479"/>
    <w:rsid w:val="00C33AEF"/>
    <w:rsid w:val="00C45972"/>
    <w:rsid w:val="00C47CBD"/>
    <w:rsid w:val="00C566D4"/>
    <w:rsid w:val="00C61F3C"/>
    <w:rsid w:val="00C62C4D"/>
    <w:rsid w:val="00C6316E"/>
    <w:rsid w:val="00C650FC"/>
    <w:rsid w:val="00C65E9C"/>
    <w:rsid w:val="00C67F34"/>
    <w:rsid w:val="00C7036B"/>
    <w:rsid w:val="00C71578"/>
    <w:rsid w:val="00C74918"/>
    <w:rsid w:val="00C8049C"/>
    <w:rsid w:val="00C817C1"/>
    <w:rsid w:val="00C8240B"/>
    <w:rsid w:val="00C8628A"/>
    <w:rsid w:val="00C863A3"/>
    <w:rsid w:val="00C86619"/>
    <w:rsid w:val="00C8678C"/>
    <w:rsid w:val="00C87CFE"/>
    <w:rsid w:val="00C92F52"/>
    <w:rsid w:val="00CA3F13"/>
    <w:rsid w:val="00CA44EB"/>
    <w:rsid w:val="00CA54D0"/>
    <w:rsid w:val="00CB145C"/>
    <w:rsid w:val="00CC22A2"/>
    <w:rsid w:val="00CC22C9"/>
    <w:rsid w:val="00CC5CBF"/>
    <w:rsid w:val="00CD3122"/>
    <w:rsid w:val="00CD567C"/>
    <w:rsid w:val="00CD79B3"/>
    <w:rsid w:val="00CE120C"/>
    <w:rsid w:val="00CE2192"/>
    <w:rsid w:val="00CE2FA0"/>
    <w:rsid w:val="00CE4198"/>
    <w:rsid w:val="00CE7C5A"/>
    <w:rsid w:val="00CF2840"/>
    <w:rsid w:val="00CF5F5C"/>
    <w:rsid w:val="00CF6417"/>
    <w:rsid w:val="00D004DE"/>
    <w:rsid w:val="00D04B39"/>
    <w:rsid w:val="00D11E8E"/>
    <w:rsid w:val="00D17789"/>
    <w:rsid w:val="00D216D5"/>
    <w:rsid w:val="00D2489D"/>
    <w:rsid w:val="00D24DE6"/>
    <w:rsid w:val="00D32994"/>
    <w:rsid w:val="00D40F02"/>
    <w:rsid w:val="00D40F3F"/>
    <w:rsid w:val="00D41499"/>
    <w:rsid w:val="00D431EE"/>
    <w:rsid w:val="00D452C9"/>
    <w:rsid w:val="00D50B98"/>
    <w:rsid w:val="00D51590"/>
    <w:rsid w:val="00D61F72"/>
    <w:rsid w:val="00D62DA0"/>
    <w:rsid w:val="00D6444B"/>
    <w:rsid w:val="00D6485D"/>
    <w:rsid w:val="00D649AC"/>
    <w:rsid w:val="00D7179E"/>
    <w:rsid w:val="00D74041"/>
    <w:rsid w:val="00D82ED0"/>
    <w:rsid w:val="00D8559B"/>
    <w:rsid w:val="00D91B67"/>
    <w:rsid w:val="00DA058C"/>
    <w:rsid w:val="00DA681A"/>
    <w:rsid w:val="00DB1184"/>
    <w:rsid w:val="00DB243C"/>
    <w:rsid w:val="00DB48C5"/>
    <w:rsid w:val="00DB71C8"/>
    <w:rsid w:val="00DC43EE"/>
    <w:rsid w:val="00DD243F"/>
    <w:rsid w:val="00DD3FB3"/>
    <w:rsid w:val="00DE55F8"/>
    <w:rsid w:val="00DF1191"/>
    <w:rsid w:val="00DF1B77"/>
    <w:rsid w:val="00DF2294"/>
    <w:rsid w:val="00DF35A4"/>
    <w:rsid w:val="00DF45BE"/>
    <w:rsid w:val="00E01460"/>
    <w:rsid w:val="00E01837"/>
    <w:rsid w:val="00E01E69"/>
    <w:rsid w:val="00E022D6"/>
    <w:rsid w:val="00E04479"/>
    <w:rsid w:val="00E05E61"/>
    <w:rsid w:val="00E1374B"/>
    <w:rsid w:val="00E1665D"/>
    <w:rsid w:val="00E16D64"/>
    <w:rsid w:val="00E22771"/>
    <w:rsid w:val="00E22946"/>
    <w:rsid w:val="00E2625D"/>
    <w:rsid w:val="00E30005"/>
    <w:rsid w:val="00E33509"/>
    <w:rsid w:val="00E35A7E"/>
    <w:rsid w:val="00E362A5"/>
    <w:rsid w:val="00E364F3"/>
    <w:rsid w:val="00E41D6B"/>
    <w:rsid w:val="00E42495"/>
    <w:rsid w:val="00E43CB8"/>
    <w:rsid w:val="00E52605"/>
    <w:rsid w:val="00E5332A"/>
    <w:rsid w:val="00E53A0C"/>
    <w:rsid w:val="00E56DC4"/>
    <w:rsid w:val="00E63C97"/>
    <w:rsid w:val="00E65FF1"/>
    <w:rsid w:val="00E67B00"/>
    <w:rsid w:val="00E710C6"/>
    <w:rsid w:val="00E71756"/>
    <w:rsid w:val="00E71BF3"/>
    <w:rsid w:val="00E73DB9"/>
    <w:rsid w:val="00E74B5B"/>
    <w:rsid w:val="00E80920"/>
    <w:rsid w:val="00E83557"/>
    <w:rsid w:val="00E83D2A"/>
    <w:rsid w:val="00E844E5"/>
    <w:rsid w:val="00E864DA"/>
    <w:rsid w:val="00E909F8"/>
    <w:rsid w:val="00E9199B"/>
    <w:rsid w:val="00E929F0"/>
    <w:rsid w:val="00E97E0D"/>
    <w:rsid w:val="00EA2BAD"/>
    <w:rsid w:val="00EA5698"/>
    <w:rsid w:val="00EA5C88"/>
    <w:rsid w:val="00EA5D8E"/>
    <w:rsid w:val="00EA77AE"/>
    <w:rsid w:val="00EB00D0"/>
    <w:rsid w:val="00EB0E1B"/>
    <w:rsid w:val="00EC166C"/>
    <w:rsid w:val="00EC5EA3"/>
    <w:rsid w:val="00ED595C"/>
    <w:rsid w:val="00EE1411"/>
    <w:rsid w:val="00EE3400"/>
    <w:rsid w:val="00EE48FD"/>
    <w:rsid w:val="00EE64DE"/>
    <w:rsid w:val="00EE70A3"/>
    <w:rsid w:val="00EF704C"/>
    <w:rsid w:val="00F04E87"/>
    <w:rsid w:val="00F061D6"/>
    <w:rsid w:val="00F10918"/>
    <w:rsid w:val="00F12EA8"/>
    <w:rsid w:val="00F16338"/>
    <w:rsid w:val="00F20058"/>
    <w:rsid w:val="00F200A6"/>
    <w:rsid w:val="00F23FAD"/>
    <w:rsid w:val="00F26203"/>
    <w:rsid w:val="00F270DF"/>
    <w:rsid w:val="00F333D0"/>
    <w:rsid w:val="00F4222B"/>
    <w:rsid w:val="00F42B2C"/>
    <w:rsid w:val="00F44DCA"/>
    <w:rsid w:val="00F46838"/>
    <w:rsid w:val="00F51816"/>
    <w:rsid w:val="00F54E84"/>
    <w:rsid w:val="00F604D9"/>
    <w:rsid w:val="00F6230C"/>
    <w:rsid w:val="00F6299B"/>
    <w:rsid w:val="00F62A1D"/>
    <w:rsid w:val="00F6785E"/>
    <w:rsid w:val="00F73746"/>
    <w:rsid w:val="00F748EF"/>
    <w:rsid w:val="00F76854"/>
    <w:rsid w:val="00F77E03"/>
    <w:rsid w:val="00F824B7"/>
    <w:rsid w:val="00F82D6D"/>
    <w:rsid w:val="00F850B9"/>
    <w:rsid w:val="00F916AD"/>
    <w:rsid w:val="00F928D5"/>
    <w:rsid w:val="00F92B96"/>
    <w:rsid w:val="00F93285"/>
    <w:rsid w:val="00FA2DE2"/>
    <w:rsid w:val="00FA55D3"/>
    <w:rsid w:val="00FB2F03"/>
    <w:rsid w:val="00FB4365"/>
    <w:rsid w:val="00FC2083"/>
    <w:rsid w:val="00FC4E09"/>
    <w:rsid w:val="00FC588F"/>
    <w:rsid w:val="00FD0616"/>
    <w:rsid w:val="00FD459C"/>
    <w:rsid w:val="00FD4908"/>
    <w:rsid w:val="00FE2686"/>
    <w:rsid w:val="00FE4A2D"/>
    <w:rsid w:val="00FF01B2"/>
    <w:rsid w:val="00FF19C1"/>
    <w:rsid w:val="00FF5C23"/>
    <w:rsid w:val="00FF62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D48F"/>
  <w15:chartTrackingRefBased/>
  <w15:docId w15:val="{861F7FD2-346E-477B-A9BB-6D122F5C6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7DA5"/>
    <w:pPr>
      <w:widowControl w:val="0"/>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B013E"/>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391D2D"/>
    <w:pPr>
      <w:tabs>
        <w:tab w:val="center" w:pos="4153"/>
        <w:tab w:val="right" w:pos="8306"/>
      </w:tabs>
      <w:snapToGrid w:val="0"/>
    </w:pPr>
    <w:rPr>
      <w:sz w:val="20"/>
      <w:szCs w:val="20"/>
    </w:rPr>
  </w:style>
  <w:style w:type="paragraph" w:styleId="a5">
    <w:name w:val="footer"/>
    <w:basedOn w:val="a"/>
    <w:link w:val="a6"/>
    <w:uiPriority w:val="99"/>
    <w:rsid w:val="00391D2D"/>
    <w:pPr>
      <w:tabs>
        <w:tab w:val="center" w:pos="4153"/>
        <w:tab w:val="right" w:pos="8306"/>
      </w:tabs>
      <w:snapToGrid w:val="0"/>
    </w:pPr>
    <w:rPr>
      <w:sz w:val="20"/>
      <w:szCs w:val="20"/>
      <w:lang w:val="x-none" w:eastAsia="x-none"/>
    </w:rPr>
  </w:style>
  <w:style w:type="character" w:customStyle="1" w:styleId="a6">
    <w:name w:val="頁尾 字元"/>
    <w:link w:val="a5"/>
    <w:uiPriority w:val="99"/>
    <w:rsid w:val="00E929F0"/>
    <w:rPr>
      <w:rFonts w:ascii="Calibri" w:hAnsi="Calibri"/>
      <w:kern w:val="2"/>
    </w:rPr>
  </w:style>
  <w:style w:type="paragraph" w:styleId="a7">
    <w:name w:val="Balloon Text"/>
    <w:basedOn w:val="a"/>
    <w:link w:val="a8"/>
    <w:rsid w:val="00603759"/>
    <w:rPr>
      <w:rFonts w:ascii="Cambria" w:hAnsi="Cambria"/>
      <w:sz w:val="18"/>
      <w:szCs w:val="18"/>
      <w:lang w:val="x-none" w:eastAsia="x-none"/>
    </w:rPr>
  </w:style>
  <w:style w:type="character" w:customStyle="1" w:styleId="a8">
    <w:name w:val="註解方塊文字 字元"/>
    <w:link w:val="a7"/>
    <w:rsid w:val="00603759"/>
    <w:rPr>
      <w:rFonts w:ascii="Cambria" w:eastAsia="新細明體" w:hAnsi="Cambria" w:cs="Times New Roman"/>
      <w:kern w:val="2"/>
      <w:sz w:val="18"/>
      <w:szCs w:val="18"/>
    </w:rPr>
  </w:style>
  <w:style w:type="paragraph" w:customStyle="1" w:styleId="a9">
    <w:name w:val="條文一"/>
    <w:basedOn w:val="a"/>
    <w:rsid w:val="00643CBE"/>
    <w:pPr>
      <w:adjustRightInd w:val="0"/>
      <w:ind w:left="512" w:right="57" w:hanging="540"/>
      <w:jc w:val="both"/>
      <w:textAlignment w:val="baseline"/>
    </w:pPr>
    <w:rPr>
      <w:rFonts w:ascii="全真楷書" w:eastAsia="全真楷書" w:hAnsi="Times New Roman"/>
      <w:sz w:val="28"/>
      <w:szCs w:val="20"/>
    </w:rPr>
  </w:style>
  <w:style w:type="paragraph" w:styleId="Web">
    <w:name w:val="Normal (Web)"/>
    <w:basedOn w:val="a"/>
    <w:uiPriority w:val="99"/>
    <w:unhideWhenUsed/>
    <w:rsid w:val="007D26AD"/>
    <w:pPr>
      <w:widowControl/>
      <w:spacing w:before="100" w:beforeAutospacing="1" w:after="100" w:afterAutospacing="1"/>
    </w:pPr>
    <w:rPr>
      <w:rFonts w:ascii="新細明體" w:hAnsi="新細明體" w:cs="新細明體"/>
      <w:kern w:val="0"/>
      <w:szCs w:val="24"/>
    </w:rPr>
  </w:style>
  <w:style w:type="paragraph" w:customStyle="1" w:styleId="aa">
    <w:name w:val="字元"/>
    <w:basedOn w:val="a"/>
    <w:rsid w:val="00B51818"/>
    <w:pPr>
      <w:widowControl/>
      <w:spacing w:after="160" w:line="240" w:lineRule="exact"/>
    </w:pPr>
    <w:rPr>
      <w:rFonts w:ascii="Tahoma" w:hAnsi="Tahoma"/>
      <w:kern w:val="0"/>
      <w:sz w:val="20"/>
      <w:szCs w:val="20"/>
      <w:lang w:eastAsia="en-US"/>
    </w:rPr>
  </w:style>
  <w:style w:type="paragraph" w:styleId="ab">
    <w:name w:val="List Paragraph"/>
    <w:basedOn w:val="a"/>
    <w:uiPriority w:val="34"/>
    <w:qFormat/>
    <w:rsid w:val="003377F5"/>
    <w:pPr>
      <w:ind w:leftChars="200" w:left="480"/>
    </w:pPr>
    <w:rPr>
      <w:rFonts w:ascii="Times New Roman" w:hAnsi="Times New Roman"/>
      <w:szCs w:val="20"/>
    </w:rPr>
  </w:style>
  <w:style w:type="paragraph" w:customStyle="1" w:styleId="aa0">
    <w:name w:val="aa"/>
    <w:basedOn w:val="a"/>
    <w:rsid w:val="00F20058"/>
    <w:pPr>
      <w:ind w:left="1200" w:hanging="1200"/>
      <w:jc w:val="both"/>
    </w:pPr>
    <w:rPr>
      <w:rFonts w:ascii="Times New Roman" w:eastAsia="標楷體" w:hAnsi="Times New Roman"/>
      <w:bCs/>
      <w:sz w:val="32"/>
      <w:szCs w:val="20"/>
    </w:rPr>
  </w:style>
  <w:style w:type="paragraph" w:customStyle="1" w:styleId="2">
    <w:name w:val="樣式2"/>
    <w:basedOn w:val="20"/>
    <w:link w:val="21"/>
    <w:qFormat/>
    <w:rsid w:val="003F4AC6"/>
    <w:pPr>
      <w:spacing w:before="120" w:line="240" w:lineRule="auto"/>
      <w:ind w:leftChars="100" w:left="240" w:rightChars="100" w:right="100"/>
      <w:jc w:val="both"/>
    </w:pPr>
    <w:rPr>
      <w:rFonts w:ascii="新細明體" w:eastAsia="標楷體" w:hAnsi="新細明體"/>
      <w:color w:val="000000"/>
      <w:sz w:val="28"/>
      <w:szCs w:val="28"/>
    </w:rPr>
  </w:style>
  <w:style w:type="character" w:customStyle="1" w:styleId="21">
    <w:name w:val="樣式2 字元"/>
    <w:link w:val="2"/>
    <w:rsid w:val="003F4AC6"/>
    <w:rPr>
      <w:rFonts w:ascii="新細明體" w:eastAsia="標楷體" w:hAnsi="新細明體"/>
      <w:color w:val="000000"/>
      <w:kern w:val="2"/>
      <w:sz w:val="28"/>
      <w:szCs w:val="28"/>
    </w:rPr>
  </w:style>
  <w:style w:type="paragraph" w:styleId="20">
    <w:name w:val="Body Text 2"/>
    <w:basedOn w:val="a"/>
    <w:link w:val="22"/>
    <w:rsid w:val="003F4AC6"/>
    <w:pPr>
      <w:spacing w:after="120" w:line="480" w:lineRule="auto"/>
    </w:pPr>
  </w:style>
  <w:style w:type="character" w:customStyle="1" w:styleId="22">
    <w:name w:val="本文 2 字元"/>
    <w:link w:val="20"/>
    <w:rsid w:val="003F4AC6"/>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815903">
      <w:bodyDiv w:val="1"/>
      <w:marLeft w:val="0"/>
      <w:marRight w:val="0"/>
      <w:marTop w:val="0"/>
      <w:marBottom w:val="0"/>
      <w:divBdr>
        <w:top w:val="none" w:sz="0" w:space="0" w:color="auto"/>
        <w:left w:val="none" w:sz="0" w:space="0" w:color="auto"/>
        <w:bottom w:val="none" w:sz="0" w:space="0" w:color="auto"/>
        <w:right w:val="none" w:sz="0" w:space="0" w:color="auto"/>
      </w:divBdr>
    </w:div>
    <w:div w:id="900289106">
      <w:bodyDiv w:val="1"/>
      <w:marLeft w:val="0"/>
      <w:marRight w:val="0"/>
      <w:marTop w:val="0"/>
      <w:marBottom w:val="0"/>
      <w:divBdr>
        <w:top w:val="none" w:sz="0" w:space="0" w:color="auto"/>
        <w:left w:val="none" w:sz="0" w:space="0" w:color="auto"/>
        <w:bottom w:val="none" w:sz="0" w:space="0" w:color="auto"/>
        <w:right w:val="none" w:sz="0" w:space="0" w:color="auto"/>
      </w:divBdr>
    </w:div>
    <w:div w:id="1324115596">
      <w:bodyDiv w:val="1"/>
      <w:marLeft w:val="0"/>
      <w:marRight w:val="0"/>
      <w:marTop w:val="0"/>
      <w:marBottom w:val="0"/>
      <w:divBdr>
        <w:top w:val="none" w:sz="0" w:space="0" w:color="auto"/>
        <w:left w:val="none" w:sz="0" w:space="0" w:color="auto"/>
        <w:bottom w:val="none" w:sz="0" w:space="0" w:color="auto"/>
        <w:right w:val="none" w:sz="0" w:space="0" w:color="auto"/>
      </w:divBdr>
    </w:div>
    <w:div w:id="1787888799">
      <w:bodyDiv w:val="1"/>
      <w:marLeft w:val="0"/>
      <w:marRight w:val="0"/>
      <w:marTop w:val="0"/>
      <w:marBottom w:val="0"/>
      <w:divBdr>
        <w:top w:val="none" w:sz="0" w:space="0" w:color="auto"/>
        <w:left w:val="none" w:sz="0" w:space="0" w:color="auto"/>
        <w:bottom w:val="none" w:sz="0" w:space="0" w:color="auto"/>
        <w:right w:val="none" w:sz="0" w:space="0" w:color="auto"/>
      </w:divBdr>
    </w:div>
    <w:div w:id="187637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D9EF3-C393-47AD-94BD-419ADA0AE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7716</Words>
  <Characters>62</Characters>
  <Application>Microsoft Office Word</Application>
  <DocSecurity>0</DocSecurity>
  <Lines>1</Lines>
  <Paragraphs>15</Paragraphs>
  <ScaleCrop>false</ScaleCrop>
  <Company>CMT</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契約書草案_鯨魚堤岸</dc:title>
  <dc:subject/>
  <dc:creator>user</dc:creator>
  <cp:keywords/>
  <cp:lastModifiedBy>思羽</cp:lastModifiedBy>
  <cp:revision>16</cp:revision>
  <cp:lastPrinted>2026-09-11T07:27:00Z</cp:lastPrinted>
  <dcterms:created xsi:type="dcterms:W3CDTF">2026-08-14T08:38:00Z</dcterms:created>
  <dcterms:modified xsi:type="dcterms:W3CDTF">2026-09-11T07:49:00Z</dcterms:modified>
</cp:coreProperties>
</file>